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A8C73B" w14:textId="380C3EE6" w:rsidR="00DC77BA" w:rsidRPr="007B225D" w:rsidRDefault="007B225D" w:rsidP="007B225D">
      <w:pPr>
        <w:bidi/>
        <w:spacing w:after="0" w:line="276" w:lineRule="auto"/>
        <w:jc w:val="center"/>
        <w:rPr>
          <w:rFonts w:cs="Traditional Arabic"/>
          <w:b/>
          <w:bCs/>
          <w:sz w:val="28"/>
          <w:szCs w:val="28"/>
          <w:rtl/>
        </w:rPr>
      </w:pPr>
      <w:r>
        <w:rPr>
          <w:rFonts w:cs="Traditional Arabic" w:hint="cs"/>
          <w:b/>
          <w:bCs/>
          <w:sz w:val="28"/>
          <w:szCs w:val="28"/>
          <w:rtl/>
        </w:rPr>
        <w:t xml:space="preserve">                                              </w:t>
      </w:r>
      <w:r w:rsidRPr="007B225D">
        <w:rPr>
          <w:rFonts w:cs="Traditional Arabic" w:hint="cs"/>
          <w:b/>
          <w:bCs/>
          <w:sz w:val="28"/>
          <w:szCs w:val="28"/>
          <w:rtl/>
        </w:rPr>
        <w:t>وزارة التعليم والبحث العلمي</w:t>
      </w:r>
      <w:r>
        <w:rPr>
          <w:rFonts w:cs="Traditional Arabic" w:hint="cs"/>
          <w:b/>
          <w:bCs/>
          <w:sz w:val="28"/>
          <w:szCs w:val="28"/>
          <w:rtl/>
        </w:rPr>
        <w:t xml:space="preserve">                                 </w:t>
      </w:r>
      <w:r w:rsidRPr="007B225D">
        <w:rPr>
          <w:rFonts w:cs="Traditional Arabic"/>
          <w:b/>
          <w:bCs/>
          <w:noProof/>
          <w:sz w:val="28"/>
          <w:szCs w:val="28"/>
          <w:rtl/>
        </w:rPr>
        <w:drawing>
          <wp:inline distT="0" distB="0" distL="0" distR="0" wp14:anchorId="39E0AC44" wp14:editId="391E8060">
            <wp:extent cx="509608" cy="583583"/>
            <wp:effectExtent l="0" t="0" r="0" b="635"/>
            <wp:docPr id="185328041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3280418" name=""/>
                    <pic:cNvPicPr/>
                  </pic:nvPicPr>
                  <pic:blipFill>
                    <a:blip r:embed="rId8"/>
                    <a:stretch>
                      <a:fillRect/>
                    </a:stretch>
                  </pic:blipFill>
                  <pic:spPr>
                    <a:xfrm>
                      <a:off x="0" y="0"/>
                      <a:ext cx="522936" cy="598846"/>
                    </a:xfrm>
                    <a:prstGeom prst="rect">
                      <a:avLst/>
                    </a:prstGeom>
                  </pic:spPr>
                </pic:pic>
              </a:graphicData>
            </a:graphic>
          </wp:inline>
        </w:drawing>
      </w:r>
    </w:p>
    <w:p w14:paraId="6E48BE0D" w14:textId="03E8745D" w:rsidR="007B225D" w:rsidRPr="007B225D" w:rsidRDefault="007B225D" w:rsidP="007B225D">
      <w:pPr>
        <w:bidi/>
        <w:spacing w:after="0" w:line="276" w:lineRule="auto"/>
        <w:jc w:val="center"/>
        <w:rPr>
          <w:rFonts w:cs="Traditional Arabic"/>
          <w:b/>
          <w:bCs/>
          <w:sz w:val="28"/>
          <w:szCs w:val="28"/>
          <w:rtl/>
        </w:rPr>
      </w:pPr>
      <w:r w:rsidRPr="007B225D">
        <w:rPr>
          <w:rFonts w:cs="Traditional Arabic" w:hint="cs"/>
          <w:b/>
          <w:bCs/>
          <w:sz w:val="28"/>
          <w:szCs w:val="28"/>
          <w:rtl/>
        </w:rPr>
        <w:t>جامعة 20 أوث 1955 سكيكدة</w:t>
      </w:r>
    </w:p>
    <w:p w14:paraId="2325C6A0" w14:textId="2A8099A1" w:rsidR="007B225D" w:rsidRPr="007B225D" w:rsidRDefault="007B225D" w:rsidP="007B225D">
      <w:pPr>
        <w:bidi/>
        <w:spacing w:after="0" w:line="276" w:lineRule="auto"/>
        <w:jc w:val="center"/>
        <w:rPr>
          <w:rFonts w:cs="Traditional Arabic"/>
          <w:b/>
          <w:bCs/>
          <w:sz w:val="28"/>
          <w:szCs w:val="28"/>
          <w:rtl/>
        </w:rPr>
      </w:pPr>
      <w:r w:rsidRPr="007B225D">
        <w:rPr>
          <w:rFonts w:cs="Traditional Arabic" w:hint="cs"/>
          <w:b/>
          <w:bCs/>
          <w:sz w:val="28"/>
          <w:szCs w:val="28"/>
          <w:rtl/>
        </w:rPr>
        <w:t>كلية العلوم الاقتصادية والتجارية وعلوم التسيير</w:t>
      </w:r>
    </w:p>
    <w:p w14:paraId="6B0D2122" w14:textId="0A7F74C4" w:rsidR="007B225D" w:rsidRDefault="007B225D" w:rsidP="007B225D">
      <w:pPr>
        <w:bidi/>
        <w:spacing w:after="0" w:line="276" w:lineRule="auto"/>
        <w:jc w:val="center"/>
        <w:rPr>
          <w:rFonts w:cs="Traditional Arabic"/>
          <w:b/>
          <w:bCs/>
          <w:sz w:val="28"/>
          <w:szCs w:val="28"/>
          <w:rtl/>
        </w:rPr>
      </w:pPr>
      <w:r w:rsidRPr="007B225D">
        <w:rPr>
          <w:rFonts w:cs="Traditional Arabic" w:hint="cs"/>
          <w:b/>
          <w:bCs/>
          <w:sz w:val="28"/>
          <w:szCs w:val="28"/>
          <w:rtl/>
        </w:rPr>
        <w:t>قسم علوم التسيير</w:t>
      </w:r>
    </w:p>
    <w:p w14:paraId="118C9C9B" w14:textId="77777777" w:rsidR="007B225D" w:rsidRPr="00E776C0" w:rsidRDefault="007B225D" w:rsidP="007B225D">
      <w:pPr>
        <w:bidi/>
        <w:spacing w:after="0" w:line="276" w:lineRule="auto"/>
        <w:jc w:val="center"/>
        <w:rPr>
          <w:rFonts w:cs="Traditional Arabic"/>
          <w:b/>
          <w:bCs/>
          <w:sz w:val="10"/>
          <w:szCs w:val="10"/>
          <w:rtl/>
        </w:rPr>
      </w:pPr>
    </w:p>
    <w:p w14:paraId="4A933C2D" w14:textId="775AE950" w:rsidR="007B225D" w:rsidRDefault="007B225D" w:rsidP="007B225D">
      <w:pPr>
        <w:bidi/>
        <w:spacing w:after="0" w:line="276" w:lineRule="auto"/>
        <w:jc w:val="center"/>
        <w:rPr>
          <w:rFonts w:cs="Traditional Arabic"/>
          <w:b/>
          <w:bCs/>
          <w:sz w:val="28"/>
          <w:szCs w:val="28"/>
          <w:rtl/>
        </w:rPr>
      </w:pPr>
      <w:r>
        <w:rPr>
          <w:rFonts w:cs="Traditional Arabic" w:hint="cs"/>
          <w:b/>
          <w:bCs/>
          <w:sz w:val="28"/>
          <w:szCs w:val="28"/>
          <w:rtl/>
        </w:rPr>
        <w:t>تنظم الملتقى الوطني العلمي الموسوم ب:</w:t>
      </w:r>
    </w:p>
    <w:p w14:paraId="51C34E89" w14:textId="29E87D85" w:rsidR="007B225D" w:rsidRDefault="007B225D" w:rsidP="007B225D">
      <w:pPr>
        <w:bidi/>
        <w:spacing w:after="0" w:line="276" w:lineRule="auto"/>
        <w:jc w:val="center"/>
        <w:rPr>
          <w:rFonts w:cs="Traditional Arabic"/>
          <w:b/>
          <w:bCs/>
          <w:sz w:val="28"/>
          <w:szCs w:val="28"/>
          <w:rtl/>
        </w:rPr>
      </w:pPr>
      <w:r>
        <w:rPr>
          <w:rFonts w:cs="Traditional Arabic" w:hint="cs"/>
          <w:b/>
          <w:bCs/>
          <w:sz w:val="28"/>
          <w:szCs w:val="28"/>
          <w:rtl/>
        </w:rPr>
        <w:t>"ضمان جودة التعليم العالي في ظل التوجهات الجديدة لقطاع التعليم العالي في الجزائر"</w:t>
      </w:r>
    </w:p>
    <w:p w14:paraId="69BEC091" w14:textId="20A8DCDA" w:rsidR="007B225D" w:rsidRDefault="007B225D" w:rsidP="007B225D">
      <w:pPr>
        <w:bidi/>
        <w:spacing w:after="0" w:line="276" w:lineRule="auto"/>
        <w:jc w:val="center"/>
        <w:rPr>
          <w:rFonts w:cs="Traditional Arabic"/>
          <w:b/>
          <w:bCs/>
          <w:sz w:val="28"/>
          <w:szCs w:val="28"/>
          <w:rtl/>
        </w:rPr>
      </w:pPr>
      <w:r>
        <w:rPr>
          <w:rFonts w:cs="Traditional Arabic" w:hint="cs"/>
          <w:b/>
          <w:bCs/>
          <w:sz w:val="28"/>
          <w:szCs w:val="28"/>
          <w:rtl/>
        </w:rPr>
        <w:t xml:space="preserve">يومي: 15-16 </w:t>
      </w:r>
      <w:proofErr w:type="spellStart"/>
      <w:r>
        <w:rPr>
          <w:rFonts w:cs="Traditional Arabic" w:hint="cs"/>
          <w:b/>
          <w:bCs/>
          <w:sz w:val="28"/>
          <w:szCs w:val="28"/>
          <w:rtl/>
        </w:rPr>
        <w:t>أفريل</w:t>
      </w:r>
      <w:proofErr w:type="spellEnd"/>
      <w:r>
        <w:rPr>
          <w:rFonts w:cs="Traditional Arabic" w:hint="cs"/>
          <w:b/>
          <w:bCs/>
          <w:sz w:val="28"/>
          <w:szCs w:val="28"/>
          <w:rtl/>
        </w:rPr>
        <w:t xml:space="preserve"> 2025</w:t>
      </w:r>
    </w:p>
    <w:p w14:paraId="7FC7BF3E" w14:textId="7768DF01" w:rsidR="007B225D" w:rsidRPr="007B225D" w:rsidRDefault="007B225D" w:rsidP="007B225D">
      <w:pPr>
        <w:bidi/>
        <w:spacing w:before="240" w:after="0" w:line="276" w:lineRule="auto"/>
        <w:jc w:val="center"/>
        <w:rPr>
          <w:rFonts w:cs="Traditional Arabic"/>
          <w:b/>
          <w:bCs/>
          <w:sz w:val="28"/>
          <w:szCs w:val="28"/>
          <w:u w:val="single"/>
          <w:rtl/>
        </w:rPr>
      </w:pPr>
      <w:r w:rsidRPr="007B225D">
        <w:rPr>
          <w:rFonts w:cs="Traditional Arabic" w:hint="cs"/>
          <w:b/>
          <w:bCs/>
          <w:sz w:val="28"/>
          <w:szCs w:val="28"/>
          <w:u w:val="single"/>
          <w:rtl/>
        </w:rPr>
        <w:t>معلومات الباحث المشارك:</w:t>
      </w:r>
    </w:p>
    <w:p w14:paraId="71707274" w14:textId="05FC2964" w:rsidR="007B225D" w:rsidRDefault="007B225D" w:rsidP="007B225D">
      <w:pPr>
        <w:bidi/>
        <w:spacing w:after="0" w:line="276" w:lineRule="auto"/>
        <w:rPr>
          <w:rFonts w:cs="Traditional Arabic"/>
          <w:b/>
          <w:bCs/>
          <w:sz w:val="28"/>
          <w:szCs w:val="28"/>
          <w:rtl/>
        </w:rPr>
      </w:pPr>
      <w:r>
        <w:rPr>
          <w:rFonts w:cs="Traditional Arabic" w:hint="cs"/>
          <w:b/>
          <w:bCs/>
          <w:sz w:val="28"/>
          <w:szCs w:val="28"/>
          <w:rtl/>
        </w:rPr>
        <w:t xml:space="preserve">الاسم واللقب: </w:t>
      </w:r>
      <w:r w:rsidRPr="007B225D">
        <w:rPr>
          <w:rFonts w:cs="Traditional Arabic" w:hint="cs"/>
          <w:sz w:val="28"/>
          <w:szCs w:val="28"/>
          <w:rtl/>
        </w:rPr>
        <w:t>شيلي إلهام</w:t>
      </w:r>
    </w:p>
    <w:p w14:paraId="481F2E5C" w14:textId="09912CDA" w:rsidR="007B225D" w:rsidRDefault="007B225D" w:rsidP="007B225D">
      <w:pPr>
        <w:bidi/>
        <w:spacing w:after="0" w:line="276" w:lineRule="auto"/>
        <w:rPr>
          <w:rFonts w:cs="Traditional Arabic"/>
          <w:b/>
          <w:bCs/>
          <w:sz w:val="28"/>
          <w:szCs w:val="28"/>
          <w:rtl/>
        </w:rPr>
      </w:pPr>
      <w:r>
        <w:rPr>
          <w:rFonts w:cs="Traditional Arabic" w:hint="cs"/>
          <w:b/>
          <w:bCs/>
          <w:sz w:val="28"/>
          <w:szCs w:val="28"/>
          <w:rtl/>
        </w:rPr>
        <w:t xml:space="preserve">الرتبة العلمية: </w:t>
      </w:r>
      <w:r w:rsidRPr="007B225D">
        <w:rPr>
          <w:rFonts w:cs="Traditional Arabic" w:hint="cs"/>
          <w:sz w:val="28"/>
          <w:szCs w:val="28"/>
          <w:rtl/>
        </w:rPr>
        <w:t>التأهيل الجامعي</w:t>
      </w:r>
    </w:p>
    <w:p w14:paraId="3A35B3DB" w14:textId="09C7869E" w:rsidR="007B225D" w:rsidRDefault="007B225D" w:rsidP="007B225D">
      <w:pPr>
        <w:bidi/>
        <w:spacing w:after="0" w:line="276" w:lineRule="auto"/>
        <w:rPr>
          <w:rFonts w:cs="Traditional Arabic"/>
          <w:b/>
          <w:bCs/>
          <w:sz w:val="28"/>
          <w:szCs w:val="28"/>
          <w:rtl/>
        </w:rPr>
      </w:pPr>
      <w:r>
        <w:rPr>
          <w:rFonts w:cs="Traditional Arabic" w:hint="cs"/>
          <w:b/>
          <w:bCs/>
          <w:sz w:val="28"/>
          <w:szCs w:val="28"/>
          <w:rtl/>
        </w:rPr>
        <w:t xml:space="preserve">الوظيفة: </w:t>
      </w:r>
      <w:r w:rsidRPr="007B225D">
        <w:rPr>
          <w:rFonts w:cs="Traditional Arabic" w:hint="cs"/>
          <w:sz w:val="28"/>
          <w:szCs w:val="28"/>
          <w:rtl/>
        </w:rPr>
        <w:t>أستاذة محاضرة أ</w:t>
      </w:r>
    </w:p>
    <w:p w14:paraId="54272E71" w14:textId="4E416576" w:rsidR="007B225D" w:rsidRDefault="007B225D" w:rsidP="007B225D">
      <w:pPr>
        <w:bidi/>
        <w:spacing w:after="0" w:line="276" w:lineRule="auto"/>
        <w:rPr>
          <w:rFonts w:cs="Traditional Arabic"/>
          <w:b/>
          <w:bCs/>
          <w:sz w:val="28"/>
          <w:szCs w:val="28"/>
          <w:rtl/>
        </w:rPr>
      </w:pPr>
      <w:r>
        <w:rPr>
          <w:rFonts w:cs="Traditional Arabic" w:hint="cs"/>
          <w:b/>
          <w:bCs/>
          <w:sz w:val="28"/>
          <w:szCs w:val="28"/>
          <w:rtl/>
        </w:rPr>
        <w:t xml:space="preserve">التخصص: </w:t>
      </w:r>
      <w:r w:rsidRPr="007B225D">
        <w:rPr>
          <w:rFonts w:cs="Traditional Arabic" w:hint="cs"/>
          <w:sz w:val="28"/>
          <w:szCs w:val="28"/>
          <w:rtl/>
        </w:rPr>
        <w:t>إدارة الأعمال والتنمية المستدامة</w:t>
      </w:r>
    </w:p>
    <w:p w14:paraId="10C04D49" w14:textId="70F92128" w:rsidR="007B225D" w:rsidRDefault="007B225D" w:rsidP="007B225D">
      <w:pPr>
        <w:bidi/>
        <w:spacing w:after="0" w:line="276" w:lineRule="auto"/>
        <w:jc w:val="center"/>
        <w:rPr>
          <w:rFonts w:cs="Traditional Arabic"/>
          <w:b/>
          <w:bCs/>
          <w:sz w:val="28"/>
          <w:szCs w:val="28"/>
          <w:rtl/>
        </w:rPr>
      </w:pPr>
      <w:r>
        <w:rPr>
          <w:rFonts w:cs="Traditional Arabic" w:hint="cs"/>
          <w:b/>
          <w:bCs/>
          <w:sz w:val="28"/>
          <w:szCs w:val="28"/>
          <w:rtl/>
        </w:rPr>
        <w:t>محور المشاركة: (7) التجارب الدولية في مجال ضمان الجودة في مؤسسات التعليم العالي</w:t>
      </w:r>
    </w:p>
    <w:p w14:paraId="5AABFDA3" w14:textId="318CBE1C" w:rsidR="007B225D" w:rsidRDefault="007B225D" w:rsidP="007B225D">
      <w:pPr>
        <w:bidi/>
        <w:spacing w:after="0" w:line="276" w:lineRule="auto"/>
        <w:jc w:val="center"/>
        <w:rPr>
          <w:rFonts w:cs="Traditional Arabic"/>
          <w:b/>
          <w:bCs/>
          <w:sz w:val="28"/>
          <w:szCs w:val="28"/>
          <w:rtl/>
        </w:rPr>
      </w:pPr>
      <w:r>
        <w:rPr>
          <w:rFonts w:cs="Traditional Arabic" w:hint="cs"/>
          <w:b/>
          <w:bCs/>
          <w:sz w:val="28"/>
          <w:szCs w:val="28"/>
          <w:rtl/>
        </w:rPr>
        <w:t>عنوان المداخلة:</w:t>
      </w:r>
      <w:r w:rsidR="00E776C0">
        <w:rPr>
          <w:rFonts w:cs="Traditional Arabic" w:hint="cs"/>
          <w:b/>
          <w:bCs/>
          <w:sz w:val="28"/>
          <w:szCs w:val="28"/>
          <w:rtl/>
        </w:rPr>
        <w:t xml:space="preserve"> واقع اعتماد استراتيجية ضمان الجودة في التعليم العالي -عرض نماذج مؤسسات جامعية سعودية-</w:t>
      </w:r>
    </w:p>
    <w:p w14:paraId="5D1F81E0" w14:textId="3EDCF5AD" w:rsidR="007B225D" w:rsidRDefault="007B225D" w:rsidP="007B225D">
      <w:pPr>
        <w:bidi/>
        <w:spacing w:after="0" w:line="276" w:lineRule="auto"/>
        <w:rPr>
          <w:rFonts w:cs="Traditional Arabic"/>
          <w:b/>
          <w:bCs/>
          <w:sz w:val="28"/>
          <w:szCs w:val="28"/>
          <w:rtl/>
        </w:rPr>
      </w:pPr>
      <w:r>
        <w:rPr>
          <w:rFonts w:cs="Traditional Arabic" w:hint="cs"/>
          <w:b/>
          <w:bCs/>
          <w:sz w:val="28"/>
          <w:szCs w:val="28"/>
          <w:rtl/>
        </w:rPr>
        <w:t>الملخص:</w:t>
      </w:r>
    </w:p>
    <w:p w14:paraId="7F04935E" w14:textId="55BA05A0" w:rsidR="007B225D" w:rsidRDefault="00AB7888" w:rsidP="009B023B">
      <w:pPr>
        <w:bidi/>
        <w:spacing w:after="0" w:line="276" w:lineRule="auto"/>
        <w:jc w:val="both"/>
        <w:rPr>
          <w:rFonts w:cs="Traditional Arabic"/>
          <w:sz w:val="28"/>
          <w:szCs w:val="28"/>
          <w:rtl/>
        </w:rPr>
      </w:pPr>
      <w:r>
        <w:rPr>
          <w:rFonts w:cs="Traditional Arabic" w:hint="cs"/>
          <w:sz w:val="28"/>
          <w:szCs w:val="28"/>
          <w:rtl/>
        </w:rPr>
        <w:t xml:space="preserve">تهدف الدراسة إلى إبراز مفهوم ضمان الجودة في التعليم العالي، والمؤسسات الجامعية، وأهم المهام المنوطة بها. </w:t>
      </w:r>
      <w:r w:rsidR="009B023B">
        <w:rPr>
          <w:rFonts w:cs="Traditional Arabic" w:hint="cs"/>
          <w:sz w:val="28"/>
          <w:szCs w:val="28"/>
          <w:rtl/>
        </w:rPr>
        <w:t>حيث تعتبر الجودة في الجامعة من السياسات المعتمدة كونها تعمل على ضمان التصنيف العالمي، وجعل الجامعة مكانا رائدا يعكس الكفاءات التي تستحوذ عليها. كما اتبعنا في هذه الدراسة على منهج الوصفي التحليلي من اجل التوصل إلى النتائج المرجوة. توصلنا في هذه الدراسة أن الجودة تعتمد وبشدة في المؤسسات الجامعية بشكل عام، والمؤسسات الجامعية السعودية (جامعة الأمير سلطان، جامعة السعودية الإلكترونية، جامعة أم القرى) بشكل خاص، وذلك من خلال الترتيب والتصنيف العالمي للجامعات السعودية.</w:t>
      </w:r>
    </w:p>
    <w:p w14:paraId="40B87E6D" w14:textId="5C76B7D8" w:rsidR="007B225D" w:rsidRPr="009B023B" w:rsidRDefault="009B023B" w:rsidP="009B023B">
      <w:pPr>
        <w:bidi/>
        <w:spacing w:after="0" w:line="276" w:lineRule="auto"/>
        <w:rPr>
          <w:rFonts w:cs="Traditional Arabic"/>
          <w:rtl/>
        </w:rPr>
      </w:pPr>
      <w:r w:rsidRPr="009B023B">
        <w:rPr>
          <w:rFonts w:cs="Traditional Arabic" w:hint="cs"/>
          <w:b/>
          <w:bCs/>
          <w:rtl/>
        </w:rPr>
        <w:t>الكلمات المفتاحية:</w:t>
      </w:r>
      <w:r w:rsidRPr="009B023B">
        <w:rPr>
          <w:rFonts w:cs="Traditional Arabic" w:hint="cs"/>
          <w:rtl/>
        </w:rPr>
        <w:t xml:space="preserve"> الجودة، ضمان الجودة، المؤسسات الجامعية، المملكة العربية السعودية.</w:t>
      </w:r>
    </w:p>
    <w:p w14:paraId="516A5D2B" w14:textId="77777777" w:rsidR="007B225D" w:rsidRDefault="007B225D" w:rsidP="007B225D">
      <w:pPr>
        <w:bidi/>
        <w:spacing w:after="0" w:line="276" w:lineRule="auto"/>
        <w:rPr>
          <w:rFonts w:cs="Traditional Arabic"/>
          <w:b/>
          <w:bCs/>
          <w:sz w:val="28"/>
          <w:szCs w:val="28"/>
          <w:rtl/>
        </w:rPr>
      </w:pPr>
    </w:p>
    <w:p w14:paraId="27432F6A" w14:textId="07E36904" w:rsidR="007B225D" w:rsidRPr="002D7E4A" w:rsidRDefault="007B225D" w:rsidP="007B225D">
      <w:pPr>
        <w:spacing w:after="0" w:line="276" w:lineRule="auto"/>
        <w:rPr>
          <w:rFonts w:cs="Traditional Arabic"/>
          <w:b/>
          <w:bCs/>
          <w:sz w:val="28"/>
          <w:szCs w:val="28"/>
          <w:lang w:val="en-US"/>
        </w:rPr>
      </w:pPr>
      <w:r w:rsidRPr="002D7E4A">
        <w:rPr>
          <w:rFonts w:cs="Traditional Arabic"/>
          <w:b/>
          <w:bCs/>
          <w:sz w:val="28"/>
          <w:szCs w:val="28"/>
          <w:lang w:val="en-US"/>
        </w:rPr>
        <w:t>Abstract</w:t>
      </w:r>
      <w:r>
        <w:rPr>
          <w:rFonts w:cs="Traditional Arabic" w:hint="cs"/>
          <w:b/>
          <w:bCs/>
          <w:sz w:val="28"/>
          <w:szCs w:val="28"/>
          <w:rtl/>
          <w:lang w:val="fr-FR"/>
        </w:rPr>
        <w:t>:</w:t>
      </w:r>
    </w:p>
    <w:p w14:paraId="7BD6964F" w14:textId="77777777" w:rsidR="002D7E4A" w:rsidRPr="002D7E4A" w:rsidRDefault="002D7E4A" w:rsidP="002D7E4A">
      <w:pPr>
        <w:spacing w:after="0" w:line="276" w:lineRule="auto"/>
        <w:jc w:val="both"/>
        <w:rPr>
          <w:rFonts w:asciiTheme="majorBidi" w:hAnsiTheme="majorBidi" w:cstheme="majorBidi"/>
          <w:sz w:val="28"/>
          <w:szCs w:val="28"/>
          <w:lang w:val="en-US"/>
        </w:rPr>
      </w:pPr>
      <w:r w:rsidRPr="002D7E4A">
        <w:rPr>
          <w:rFonts w:asciiTheme="majorBidi" w:hAnsiTheme="majorBidi" w:cstheme="majorBidi"/>
          <w:sz w:val="28"/>
          <w:szCs w:val="28"/>
          <w:lang w:val="en-US"/>
        </w:rPr>
        <w:t xml:space="preserve">This study aims to highlight the concept of quality assurance in higher education and university institutions, and the most important tasks assigned to them. Quality at universities is considered an established policy, as it works to ensure global rankings and position the university as a leading institution that reflects its competencies. We adopted a descriptive and analytical approach in this study to </w:t>
      </w:r>
      <w:r w:rsidRPr="002D7E4A">
        <w:rPr>
          <w:rFonts w:asciiTheme="majorBidi" w:hAnsiTheme="majorBidi" w:cstheme="majorBidi"/>
          <w:sz w:val="28"/>
          <w:szCs w:val="28"/>
          <w:lang w:val="en-US"/>
        </w:rPr>
        <w:lastRenderedPageBreak/>
        <w:t>reach the desired results. We concluded that quality is heavily dependent on university institutions in general, and Saudi universities (Prince Sultan University, Saudi Electronic University, Umm Al-Qura University) in particular, based on the global rankings and classifications of Saudi universities.</w:t>
      </w:r>
    </w:p>
    <w:p w14:paraId="55232BD9" w14:textId="7251422B" w:rsidR="007B225D" w:rsidRPr="002D7E4A" w:rsidRDefault="002D7E4A" w:rsidP="002D7E4A">
      <w:pPr>
        <w:spacing w:after="0" w:line="276" w:lineRule="auto"/>
        <w:jc w:val="both"/>
        <w:rPr>
          <w:rFonts w:asciiTheme="majorBidi" w:hAnsiTheme="majorBidi" w:cstheme="majorBidi"/>
          <w:lang w:val="en-US"/>
        </w:rPr>
      </w:pPr>
      <w:r w:rsidRPr="002D7E4A">
        <w:rPr>
          <w:rFonts w:asciiTheme="majorBidi" w:hAnsiTheme="majorBidi" w:cstheme="majorBidi"/>
          <w:b/>
          <w:bCs/>
          <w:lang w:val="en-US"/>
        </w:rPr>
        <w:t>Keywords:</w:t>
      </w:r>
      <w:r w:rsidRPr="002D7E4A">
        <w:rPr>
          <w:rFonts w:asciiTheme="majorBidi" w:hAnsiTheme="majorBidi" w:cstheme="majorBidi"/>
          <w:lang w:val="en-US"/>
        </w:rPr>
        <w:t xml:space="preserve"> Quality, Quality Assurance, University Institutions, Kingdom of Saudi Arabia.</w:t>
      </w:r>
    </w:p>
    <w:p w14:paraId="1C58D0FE" w14:textId="77777777" w:rsidR="007B225D" w:rsidRPr="002D7E4A" w:rsidRDefault="007B225D" w:rsidP="007B225D">
      <w:pPr>
        <w:spacing w:after="0" w:line="276" w:lineRule="auto"/>
        <w:rPr>
          <w:rFonts w:cs="Traditional Arabic"/>
          <w:b/>
          <w:bCs/>
          <w:sz w:val="28"/>
          <w:szCs w:val="28"/>
          <w:lang w:val="en-US"/>
        </w:rPr>
      </w:pPr>
    </w:p>
    <w:p w14:paraId="7D584D50" w14:textId="77777777" w:rsidR="00A42B27" w:rsidRDefault="00A42B27" w:rsidP="007B225D">
      <w:pPr>
        <w:bidi/>
        <w:spacing w:after="0" w:line="276" w:lineRule="auto"/>
        <w:rPr>
          <w:rFonts w:cs="Traditional Arabic"/>
          <w:b/>
          <w:bCs/>
          <w:sz w:val="28"/>
          <w:szCs w:val="28"/>
          <w:rtl/>
          <w:lang w:val="fr-FR"/>
        </w:rPr>
      </w:pPr>
    </w:p>
    <w:p w14:paraId="5C1F28C9" w14:textId="2913F2DA" w:rsidR="007B225D" w:rsidRDefault="007B225D" w:rsidP="00A42B27">
      <w:pPr>
        <w:bidi/>
        <w:spacing w:after="0" w:line="276" w:lineRule="auto"/>
        <w:rPr>
          <w:rFonts w:cs="Traditional Arabic"/>
          <w:b/>
          <w:bCs/>
          <w:sz w:val="28"/>
          <w:szCs w:val="28"/>
          <w:rtl/>
          <w:lang w:val="fr-FR"/>
        </w:rPr>
      </w:pPr>
      <w:r>
        <w:rPr>
          <w:rFonts w:cs="Traditional Arabic" w:hint="cs"/>
          <w:b/>
          <w:bCs/>
          <w:sz w:val="28"/>
          <w:szCs w:val="28"/>
          <w:rtl/>
          <w:lang w:val="fr-FR"/>
        </w:rPr>
        <w:t xml:space="preserve">مقدمة: </w:t>
      </w:r>
    </w:p>
    <w:p w14:paraId="482B0E62" w14:textId="33641A99" w:rsidR="00546A40" w:rsidRDefault="006C3A8F" w:rsidP="00E3526E">
      <w:pPr>
        <w:bidi/>
        <w:spacing w:after="0" w:line="276" w:lineRule="auto"/>
        <w:jc w:val="both"/>
        <w:rPr>
          <w:rFonts w:cs="Traditional Arabic"/>
          <w:sz w:val="28"/>
          <w:szCs w:val="28"/>
          <w:rtl/>
          <w:lang w:val="fr-FR"/>
        </w:rPr>
      </w:pPr>
      <w:r>
        <w:rPr>
          <w:rFonts w:cs="Traditional Arabic" w:hint="cs"/>
          <w:sz w:val="28"/>
          <w:szCs w:val="28"/>
          <w:rtl/>
          <w:lang w:val="fr-FR"/>
        </w:rPr>
        <w:t xml:space="preserve">يعد التعليم العالي من المجالات والمواضيع التي تساعد على الرفع من المجتمعات وتحقيق الرفاهية، وتحقيق التنمية الاقتصادية </w:t>
      </w:r>
      <w:r w:rsidR="00E3526E">
        <w:rPr>
          <w:rFonts w:cs="Traditional Arabic" w:hint="cs"/>
          <w:sz w:val="28"/>
          <w:szCs w:val="28"/>
          <w:rtl/>
          <w:lang w:val="fr-FR"/>
        </w:rPr>
        <w:t>والاجتماعية والتنمية الشاملة. وتعمل الجامعات والتعليم العالي على نشر المعرفة والعلم، تزويد الانسان بالمعارف والمعلومات من أجل الحصول على مخرجات مؤهلين شخصيا وعلميا وفكريا، وتحقق ضمان ازدهار الدول.</w:t>
      </w:r>
    </w:p>
    <w:p w14:paraId="2B76058C" w14:textId="23DCA73D" w:rsidR="00E3526E" w:rsidRPr="001F4D4C" w:rsidRDefault="00865097" w:rsidP="00E3526E">
      <w:pPr>
        <w:bidi/>
        <w:spacing w:after="0" w:line="276" w:lineRule="auto"/>
        <w:jc w:val="both"/>
        <w:rPr>
          <w:rFonts w:cs="Traditional Arabic"/>
          <w:sz w:val="28"/>
          <w:szCs w:val="28"/>
          <w:rtl/>
          <w:lang w:val="fr-FR"/>
        </w:rPr>
      </w:pPr>
      <w:r>
        <w:rPr>
          <w:rFonts w:cs="Traditional Arabic" w:hint="cs"/>
          <w:sz w:val="28"/>
          <w:szCs w:val="28"/>
          <w:rtl/>
          <w:lang w:val="fr-FR"/>
        </w:rPr>
        <w:t>ولتحقيق المكانة التنافسية والتصنيف العالمي، تتبع الجامعات سياسة الجودة وضمان تحقيقها من خلال تفعيل أليات واستراتيجيات لضمان ذلك. ولضمان الجودة في التعليم العالي هناك اعتماد على مكونات النظام الموجودة في البيئة الداخلية: من مدخلات، عمليات، ومخرجات.</w:t>
      </w:r>
      <w:r w:rsidR="00E86D48">
        <w:rPr>
          <w:rFonts w:cs="Traditional Arabic" w:hint="cs"/>
          <w:sz w:val="28"/>
          <w:szCs w:val="28"/>
          <w:rtl/>
          <w:lang w:val="fr-FR"/>
        </w:rPr>
        <w:t xml:space="preserve"> </w:t>
      </w:r>
    </w:p>
    <w:p w14:paraId="140185E4" w14:textId="39B98EB0" w:rsidR="00082517" w:rsidRDefault="00082517" w:rsidP="00082517">
      <w:pPr>
        <w:bidi/>
        <w:spacing w:after="0" w:line="276" w:lineRule="auto"/>
        <w:rPr>
          <w:rFonts w:cs="Traditional Arabic"/>
          <w:b/>
          <w:bCs/>
          <w:sz w:val="28"/>
          <w:szCs w:val="28"/>
          <w:rtl/>
          <w:lang w:val="fr-FR"/>
        </w:rPr>
      </w:pPr>
      <w:r>
        <w:rPr>
          <w:rFonts w:cs="Traditional Arabic" w:hint="cs"/>
          <w:b/>
          <w:bCs/>
          <w:sz w:val="28"/>
          <w:szCs w:val="28"/>
          <w:rtl/>
          <w:lang w:val="fr-FR"/>
        </w:rPr>
        <w:t>- إشكالية الدراسة:</w:t>
      </w:r>
    </w:p>
    <w:p w14:paraId="0DCB7271" w14:textId="41DBE461" w:rsidR="00082517" w:rsidRPr="0044363F" w:rsidRDefault="0044363F" w:rsidP="00082517">
      <w:pPr>
        <w:bidi/>
        <w:spacing w:after="0" w:line="276" w:lineRule="auto"/>
        <w:rPr>
          <w:rFonts w:cs="Traditional Arabic"/>
          <w:sz w:val="28"/>
          <w:szCs w:val="28"/>
          <w:rtl/>
          <w:lang w:val="fr-FR"/>
        </w:rPr>
      </w:pPr>
      <w:r w:rsidRPr="0044363F">
        <w:rPr>
          <w:rFonts w:cs="Traditional Arabic" w:hint="cs"/>
          <w:sz w:val="28"/>
          <w:szCs w:val="28"/>
          <w:rtl/>
          <w:lang w:val="fr-FR"/>
        </w:rPr>
        <w:t>من خلال ما تم عرض هفي المقدمة وتمهيد لموضوع البحث، نقوم بصياغة السؤال الرئيسي التالي:</w:t>
      </w:r>
    </w:p>
    <w:p w14:paraId="2F3B7A18" w14:textId="34C944F6" w:rsidR="0044363F" w:rsidRDefault="0044363F" w:rsidP="0044363F">
      <w:pPr>
        <w:bidi/>
        <w:spacing w:after="0" w:line="276" w:lineRule="auto"/>
        <w:jc w:val="center"/>
        <w:rPr>
          <w:rFonts w:cs="Traditional Arabic"/>
          <w:b/>
          <w:bCs/>
          <w:sz w:val="28"/>
          <w:szCs w:val="28"/>
          <w:rtl/>
        </w:rPr>
      </w:pPr>
      <w:r>
        <w:rPr>
          <w:rFonts w:cs="Traditional Arabic" w:hint="cs"/>
          <w:b/>
          <w:bCs/>
          <w:sz w:val="28"/>
          <w:szCs w:val="28"/>
          <w:rtl/>
        </w:rPr>
        <w:t>ما واقع اعتماد استراتيجية ضمان الجودة في التعليم العالي، وفي المؤسسات الجامعية السعودية؟</w:t>
      </w:r>
    </w:p>
    <w:p w14:paraId="5827D966" w14:textId="7975277D" w:rsidR="0044363F" w:rsidRPr="0044363F" w:rsidRDefault="0044363F" w:rsidP="0044363F">
      <w:pPr>
        <w:bidi/>
        <w:spacing w:after="0" w:line="276" w:lineRule="auto"/>
        <w:rPr>
          <w:rFonts w:cs="Traditional Arabic"/>
          <w:sz w:val="28"/>
          <w:szCs w:val="28"/>
          <w:rtl/>
        </w:rPr>
      </w:pPr>
      <w:r w:rsidRPr="0044363F">
        <w:rPr>
          <w:rFonts w:cs="Traditional Arabic" w:hint="cs"/>
          <w:sz w:val="28"/>
          <w:szCs w:val="28"/>
          <w:rtl/>
        </w:rPr>
        <w:t>من خلال السؤال الرئيسي نقوم بصياغة الأسئلة الفرعية التالية:</w:t>
      </w:r>
    </w:p>
    <w:p w14:paraId="1D5C7BFE" w14:textId="4957FDBC" w:rsidR="0044363F" w:rsidRPr="0044363F" w:rsidRDefault="0044363F" w:rsidP="0044363F">
      <w:pPr>
        <w:pStyle w:val="Paragraphedeliste"/>
        <w:numPr>
          <w:ilvl w:val="0"/>
          <w:numId w:val="29"/>
        </w:numPr>
        <w:bidi/>
        <w:spacing w:after="0" w:line="276" w:lineRule="auto"/>
        <w:rPr>
          <w:rFonts w:cs="Traditional Arabic"/>
          <w:sz w:val="28"/>
          <w:szCs w:val="28"/>
          <w:lang w:val="fr-FR"/>
        </w:rPr>
      </w:pPr>
      <w:r w:rsidRPr="0044363F">
        <w:rPr>
          <w:rFonts w:cs="Traditional Arabic" w:hint="cs"/>
          <w:sz w:val="28"/>
          <w:szCs w:val="28"/>
          <w:rtl/>
          <w:lang w:val="fr-FR"/>
        </w:rPr>
        <w:t>فيما تتجلى مفاهيم ضمان الجودة من وجهة نظر الباحثين والمفكرين؟</w:t>
      </w:r>
    </w:p>
    <w:p w14:paraId="5F0C5FC4" w14:textId="25B89217" w:rsidR="0044363F" w:rsidRPr="0044363F" w:rsidRDefault="0044363F" w:rsidP="0044363F">
      <w:pPr>
        <w:pStyle w:val="Paragraphedeliste"/>
        <w:numPr>
          <w:ilvl w:val="0"/>
          <w:numId w:val="29"/>
        </w:numPr>
        <w:bidi/>
        <w:spacing w:after="0" w:line="276" w:lineRule="auto"/>
        <w:rPr>
          <w:rFonts w:cs="Traditional Arabic"/>
          <w:sz w:val="28"/>
          <w:szCs w:val="28"/>
          <w:lang w:val="fr-FR"/>
        </w:rPr>
      </w:pPr>
      <w:r w:rsidRPr="0044363F">
        <w:rPr>
          <w:rFonts w:cs="Traditional Arabic" w:hint="cs"/>
          <w:sz w:val="28"/>
          <w:szCs w:val="28"/>
          <w:rtl/>
          <w:lang w:val="fr-FR"/>
        </w:rPr>
        <w:t>ماذا نعني بالمؤسسات الجامعية وأهم مهامها؟</w:t>
      </w:r>
    </w:p>
    <w:p w14:paraId="5E47EC44" w14:textId="72700F8D" w:rsidR="0044363F" w:rsidRPr="0044363F" w:rsidRDefault="0044363F" w:rsidP="0044363F">
      <w:pPr>
        <w:pStyle w:val="Paragraphedeliste"/>
        <w:numPr>
          <w:ilvl w:val="0"/>
          <w:numId w:val="29"/>
        </w:numPr>
        <w:bidi/>
        <w:spacing w:after="0" w:line="276" w:lineRule="auto"/>
        <w:rPr>
          <w:rFonts w:cs="Traditional Arabic"/>
          <w:sz w:val="28"/>
          <w:szCs w:val="28"/>
          <w:lang w:val="fr-FR"/>
        </w:rPr>
      </w:pPr>
      <w:r w:rsidRPr="0044363F">
        <w:rPr>
          <w:rFonts w:cs="Traditional Arabic" w:hint="cs"/>
          <w:sz w:val="28"/>
          <w:szCs w:val="28"/>
          <w:rtl/>
          <w:lang w:val="fr-FR"/>
        </w:rPr>
        <w:t>ما هي اهم استراتيجيات تطبيق ضمان الجودة في المؤسسات الجامعية المعتمدة؟</w:t>
      </w:r>
    </w:p>
    <w:p w14:paraId="4A30911B" w14:textId="132BDE46" w:rsidR="0044363F" w:rsidRPr="0044363F" w:rsidRDefault="0044363F" w:rsidP="0044363F">
      <w:pPr>
        <w:pStyle w:val="Paragraphedeliste"/>
        <w:numPr>
          <w:ilvl w:val="0"/>
          <w:numId w:val="29"/>
        </w:numPr>
        <w:bidi/>
        <w:spacing w:after="0" w:line="276" w:lineRule="auto"/>
        <w:rPr>
          <w:rFonts w:cs="Traditional Arabic"/>
          <w:sz w:val="28"/>
          <w:szCs w:val="28"/>
          <w:rtl/>
          <w:lang w:val="fr-FR"/>
        </w:rPr>
      </w:pPr>
      <w:r w:rsidRPr="0044363F">
        <w:rPr>
          <w:rFonts w:cs="Traditional Arabic" w:hint="cs"/>
          <w:sz w:val="28"/>
          <w:szCs w:val="28"/>
          <w:rtl/>
          <w:lang w:val="fr-FR"/>
        </w:rPr>
        <w:t>ما واقع اعتماد الجودة وسياستها في الجامعات السعودية؟</w:t>
      </w:r>
    </w:p>
    <w:p w14:paraId="63AC0397" w14:textId="335B175E" w:rsidR="00082517" w:rsidRPr="00D57D1C" w:rsidRDefault="00082517" w:rsidP="00D57D1C">
      <w:pPr>
        <w:bidi/>
        <w:spacing w:after="0" w:line="276" w:lineRule="auto"/>
        <w:rPr>
          <w:rFonts w:cs="Traditional Arabic"/>
          <w:b/>
          <w:bCs/>
          <w:sz w:val="28"/>
          <w:szCs w:val="28"/>
          <w:rtl/>
          <w:lang w:val="fr-FR"/>
        </w:rPr>
      </w:pPr>
      <w:r w:rsidRPr="00082517">
        <w:rPr>
          <w:rFonts w:cs="Traditional Arabic" w:hint="cs"/>
          <w:b/>
          <w:bCs/>
          <w:sz w:val="28"/>
          <w:szCs w:val="28"/>
          <w:rtl/>
          <w:lang w:val="fr-FR"/>
        </w:rPr>
        <w:t>-</w:t>
      </w:r>
      <w:r>
        <w:rPr>
          <w:rFonts w:cs="Traditional Arabic" w:hint="cs"/>
          <w:b/>
          <w:bCs/>
          <w:sz w:val="28"/>
          <w:szCs w:val="28"/>
          <w:rtl/>
          <w:lang w:val="fr-FR"/>
        </w:rPr>
        <w:t xml:space="preserve"> </w:t>
      </w:r>
      <w:r w:rsidRPr="00082517">
        <w:rPr>
          <w:rFonts w:cs="Traditional Arabic" w:hint="cs"/>
          <w:b/>
          <w:bCs/>
          <w:sz w:val="28"/>
          <w:szCs w:val="28"/>
          <w:rtl/>
          <w:lang w:val="fr-FR"/>
        </w:rPr>
        <w:t>فر</w:t>
      </w:r>
      <w:r>
        <w:rPr>
          <w:rFonts w:cs="Traditional Arabic" w:hint="cs"/>
          <w:b/>
          <w:bCs/>
          <w:sz w:val="28"/>
          <w:szCs w:val="28"/>
          <w:rtl/>
          <w:lang w:val="fr-FR"/>
        </w:rPr>
        <w:t>ضيات الدراسة:</w:t>
      </w:r>
      <w:r w:rsidR="00D57D1C">
        <w:rPr>
          <w:rFonts w:cs="Traditional Arabic" w:hint="cs"/>
          <w:b/>
          <w:bCs/>
          <w:sz w:val="28"/>
          <w:szCs w:val="28"/>
          <w:rtl/>
          <w:lang w:val="fr-FR"/>
        </w:rPr>
        <w:t xml:space="preserve"> </w:t>
      </w:r>
      <w:r w:rsidR="00D57D1C">
        <w:rPr>
          <w:rFonts w:cs="Traditional Arabic" w:hint="cs"/>
          <w:sz w:val="28"/>
          <w:szCs w:val="28"/>
          <w:rtl/>
          <w:lang w:val="fr-FR"/>
        </w:rPr>
        <w:t>من خلال السؤال الرئيسي نقوم بوضع الفرضية الرئيسية التالية:</w:t>
      </w:r>
    </w:p>
    <w:p w14:paraId="7C744245" w14:textId="0D8A729B" w:rsidR="00D57D1C" w:rsidRPr="00D57D1C" w:rsidRDefault="00D57D1C" w:rsidP="00D57D1C">
      <w:pPr>
        <w:bidi/>
        <w:spacing w:after="0" w:line="276" w:lineRule="auto"/>
        <w:jc w:val="center"/>
        <w:rPr>
          <w:rFonts w:cs="Traditional Arabic"/>
          <w:b/>
          <w:bCs/>
          <w:sz w:val="28"/>
          <w:szCs w:val="28"/>
          <w:rtl/>
          <w:lang w:val="fr-FR"/>
        </w:rPr>
      </w:pPr>
      <w:r w:rsidRPr="00D57D1C">
        <w:rPr>
          <w:rFonts w:cs="Traditional Arabic" w:hint="cs"/>
          <w:b/>
          <w:bCs/>
          <w:sz w:val="28"/>
          <w:szCs w:val="28"/>
          <w:rtl/>
          <w:lang w:val="fr-FR"/>
        </w:rPr>
        <w:t>هناك اعتماد كبير على استراتيجية ضمان الجودة في المؤسسات الجامعية بشكل عام وفي بعض المؤسسات الجامعية السعودية بشكل خاص (جامعة الأمير سلطان، جامعة السعودية الإلكترونية، جامعة أم القرى)</w:t>
      </w:r>
    </w:p>
    <w:p w14:paraId="33128262" w14:textId="7BB287BE" w:rsidR="00D57D1C" w:rsidRDefault="00D57D1C" w:rsidP="00D57D1C">
      <w:pPr>
        <w:bidi/>
        <w:spacing w:after="0" w:line="276" w:lineRule="auto"/>
        <w:rPr>
          <w:rFonts w:cs="Traditional Arabic"/>
          <w:sz w:val="28"/>
          <w:szCs w:val="28"/>
          <w:rtl/>
          <w:lang w:val="fr-FR"/>
        </w:rPr>
      </w:pPr>
      <w:r>
        <w:rPr>
          <w:rFonts w:cs="Traditional Arabic" w:hint="cs"/>
          <w:sz w:val="28"/>
          <w:szCs w:val="28"/>
          <w:rtl/>
          <w:lang w:val="fr-FR"/>
        </w:rPr>
        <w:t>وللإجابة على التساؤلات الموضوعة نقوم بوضع الفرضيات الفرعية التالية:</w:t>
      </w:r>
    </w:p>
    <w:p w14:paraId="43F3F946" w14:textId="2206F0FB" w:rsidR="00D57D1C" w:rsidRDefault="00D57D1C" w:rsidP="00D57D1C">
      <w:pPr>
        <w:pStyle w:val="Paragraphedeliste"/>
        <w:numPr>
          <w:ilvl w:val="0"/>
          <w:numId w:val="31"/>
        </w:numPr>
        <w:bidi/>
        <w:spacing w:after="0" w:line="276" w:lineRule="auto"/>
        <w:rPr>
          <w:rFonts w:cs="Traditional Arabic"/>
          <w:sz w:val="28"/>
          <w:szCs w:val="28"/>
          <w:lang w:val="fr-FR"/>
        </w:rPr>
      </w:pPr>
      <w:r>
        <w:rPr>
          <w:rFonts w:cs="Traditional Arabic" w:hint="cs"/>
          <w:sz w:val="28"/>
          <w:szCs w:val="28"/>
          <w:rtl/>
          <w:lang w:val="fr-FR"/>
        </w:rPr>
        <w:t>هناك العديد من المفاهيم المقدمة حول موضوع ضمان الجودة التي قدمها الباحثين والمفكرين؛</w:t>
      </w:r>
    </w:p>
    <w:p w14:paraId="092BF456" w14:textId="17B28490" w:rsidR="00D57D1C" w:rsidRDefault="00D57D1C" w:rsidP="00D57D1C">
      <w:pPr>
        <w:pStyle w:val="Paragraphedeliste"/>
        <w:numPr>
          <w:ilvl w:val="0"/>
          <w:numId w:val="31"/>
        </w:numPr>
        <w:bidi/>
        <w:spacing w:after="0" w:line="276" w:lineRule="auto"/>
        <w:rPr>
          <w:rFonts w:cs="Traditional Arabic"/>
          <w:sz w:val="28"/>
          <w:szCs w:val="28"/>
          <w:lang w:val="fr-FR"/>
        </w:rPr>
      </w:pPr>
      <w:r>
        <w:rPr>
          <w:rFonts w:cs="Traditional Arabic" w:hint="cs"/>
          <w:sz w:val="28"/>
          <w:szCs w:val="28"/>
          <w:rtl/>
          <w:lang w:val="fr-FR"/>
        </w:rPr>
        <w:t>نقصد بالمؤسسات الجامعية انها مؤسسة تهدف إلى تكوين راس المال الفكري ولها دور مهم في المحيط الاقتصادي والاجتماعي؛</w:t>
      </w:r>
    </w:p>
    <w:p w14:paraId="713C353D" w14:textId="3B08623A" w:rsidR="00D57D1C" w:rsidRDefault="00D57D1C" w:rsidP="00D57D1C">
      <w:pPr>
        <w:pStyle w:val="Paragraphedeliste"/>
        <w:numPr>
          <w:ilvl w:val="0"/>
          <w:numId w:val="31"/>
        </w:numPr>
        <w:bidi/>
        <w:spacing w:after="0" w:line="276" w:lineRule="auto"/>
        <w:rPr>
          <w:rFonts w:cs="Traditional Arabic"/>
          <w:sz w:val="28"/>
          <w:szCs w:val="28"/>
          <w:lang w:val="fr-FR"/>
        </w:rPr>
      </w:pPr>
      <w:r>
        <w:rPr>
          <w:rFonts w:cs="Traditional Arabic" w:hint="cs"/>
          <w:sz w:val="28"/>
          <w:szCs w:val="28"/>
          <w:rtl/>
          <w:lang w:val="fr-FR"/>
        </w:rPr>
        <w:lastRenderedPageBreak/>
        <w:t>من بين استراتيجيات تطبيق ضمان الجودة في المؤسسات الجامعية المعتمدة نشر ثقافة الجودة في مختلف المستويات الإدارية بالجامعة؛</w:t>
      </w:r>
    </w:p>
    <w:p w14:paraId="4D090955" w14:textId="26305907" w:rsidR="00D57D1C" w:rsidRPr="00D57D1C" w:rsidRDefault="00D57D1C" w:rsidP="00D57D1C">
      <w:pPr>
        <w:pStyle w:val="Paragraphedeliste"/>
        <w:numPr>
          <w:ilvl w:val="0"/>
          <w:numId w:val="31"/>
        </w:numPr>
        <w:bidi/>
        <w:spacing w:after="0" w:line="276" w:lineRule="auto"/>
        <w:rPr>
          <w:rFonts w:cs="Traditional Arabic"/>
          <w:sz w:val="28"/>
          <w:szCs w:val="28"/>
          <w:rtl/>
          <w:lang w:val="fr-FR"/>
        </w:rPr>
      </w:pPr>
      <w:r>
        <w:rPr>
          <w:rFonts w:cs="Traditional Arabic" w:hint="cs"/>
          <w:sz w:val="28"/>
          <w:szCs w:val="28"/>
          <w:rtl/>
          <w:lang w:val="fr-FR"/>
        </w:rPr>
        <w:t xml:space="preserve">هناك اعتماد قوي على ضمان الجودة بالمؤسسات </w:t>
      </w:r>
      <w:proofErr w:type="spellStart"/>
      <w:r>
        <w:rPr>
          <w:rFonts w:cs="Traditional Arabic" w:hint="cs"/>
          <w:sz w:val="28"/>
          <w:szCs w:val="28"/>
          <w:rtl/>
          <w:lang w:val="fr-FR"/>
        </w:rPr>
        <w:t>المبحوثة</w:t>
      </w:r>
      <w:proofErr w:type="spellEnd"/>
      <w:r>
        <w:rPr>
          <w:rFonts w:cs="Traditional Arabic" w:hint="cs"/>
          <w:sz w:val="28"/>
          <w:szCs w:val="28"/>
          <w:rtl/>
          <w:lang w:val="fr-FR"/>
        </w:rPr>
        <w:t>.</w:t>
      </w:r>
    </w:p>
    <w:p w14:paraId="3C79DCA6" w14:textId="6870DD98" w:rsidR="00082517" w:rsidRDefault="00082517" w:rsidP="00082517">
      <w:pPr>
        <w:bidi/>
        <w:spacing w:after="0" w:line="276" w:lineRule="auto"/>
        <w:rPr>
          <w:rFonts w:cs="Traditional Arabic"/>
          <w:b/>
          <w:bCs/>
          <w:sz w:val="28"/>
          <w:szCs w:val="28"/>
          <w:rtl/>
          <w:lang w:val="fr-FR"/>
        </w:rPr>
      </w:pPr>
      <w:r w:rsidRPr="00082517">
        <w:rPr>
          <w:rFonts w:cs="Traditional Arabic" w:hint="cs"/>
          <w:b/>
          <w:bCs/>
          <w:sz w:val="28"/>
          <w:szCs w:val="28"/>
          <w:rtl/>
          <w:lang w:val="fr-FR"/>
        </w:rPr>
        <w:t>-</w:t>
      </w:r>
      <w:r>
        <w:rPr>
          <w:rFonts w:cs="Traditional Arabic"/>
          <w:b/>
          <w:bCs/>
          <w:sz w:val="28"/>
          <w:szCs w:val="28"/>
          <w:rtl/>
          <w:lang w:val="fr-FR"/>
        </w:rPr>
        <w:t xml:space="preserve"> </w:t>
      </w:r>
      <w:r w:rsidR="00A92FE0">
        <w:rPr>
          <w:rFonts w:cs="Traditional Arabic" w:hint="cs"/>
          <w:b/>
          <w:bCs/>
          <w:sz w:val="28"/>
          <w:szCs w:val="28"/>
          <w:rtl/>
          <w:lang w:val="fr-FR"/>
        </w:rPr>
        <w:t>أهداف</w:t>
      </w:r>
      <w:r>
        <w:rPr>
          <w:rFonts w:cs="Traditional Arabic" w:hint="cs"/>
          <w:b/>
          <w:bCs/>
          <w:sz w:val="28"/>
          <w:szCs w:val="28"/>
          <w:rtl/>
          <w:lang w:val="fr-FR"/>
        </w:rPr>
        <w:t xml:space="preserve"> الدراسة:</w:t>
      </w:r>
      <w:r w:rsidR="00A92FE0">
        <w:rPr>
          <w:rFonts w:cs="Traditional Arabic" w:hint="cs"/>
          <w:b/>
          <w:bCs/>
          <w:sz w:val="28"/>
          <w:szCs w:val="28"/>
          <w:rtl/>
          <w:lang w:val="fr-FR"/>
        </w:rPr>
        <w:t xml:space="preserve"> </w:t>
      </w:r>
      <w:r w:rsidR="00A92FE0" w:rsidRPr="00A92FE0">
        <w:rPr>
          <w:rFonts w:cs="Traditional Arabic" w:hint="cs"/>
          <w:sz w:val="28"/>
          <w:szCs w:val="28"/>
          <w:rtl/>
          <w:lang w:val="fr-FR"/>
        </w:rPr>
        <w:t>تهدف الدراسة إلى:</w:t>
      </w:r>
    </w:p>
    <w:p w14:paraId="790EA336" w14:textId="6C090F49" w:rsidR="00A92FE0" w:rsidRPr="00A92FE0" w:rsidRDefault="00A92FE0" w:rsidP="00A92FE0">
      <w:pPr>
        <w:pStyle w:val="Paragraphedeliste"/>
        <w:numPr>
          <w:ilvl w:val="0"/>
          <w:numId w:val="30"/>
        </w:numPr>
        <w:bidi/>
        <w:spacing w:after="0" w:line="276" w:lineRule="auto"/>
        <w:rPr>
          <w:rFonts w:cs="Traditional Arabic"/>
          <w:sz w:val="28"/>
          <w:szCs w:val="28"/>
          <w:lang w:val="fr-FR"/>
        </w:rPr>
      </w:pPr>
      <w:r w:rsidRPr="00A92FE0">
        <w:rPr>
          <w:rFonts w:cs="Traditional Arabic" w:hint="cs"/>
          <w:sz w:val="28"/>
          <w:szCs w:val="28"/>
          <w:rtl/>
          <w:lang w:val="fr-FR"/>
        </w:rPr>
        <w:t>التعرف على مفهوم ضمان الجودة وسياساتها وألياتها؛</w:t>
      </w:r>
    </w:p>
    <w:p w14:paraId="3168E776" w14:textId="365B3F44" w:rsidR="00A92FE0" w:rsidRPr="00A92FE0" w:rsidRDefault="00A92FE0" w:rsidP="00A92FE0">
      <w:pPr>
        <w:pStyle w:val="Paragraphedeliste"/>
        <w:numPr>
          <w:ilvl w:val="0"/>
          <w:numId w:val="30"/>
        </w:numPr>
        <w:bidi/>
        <w:spacing w:after="0" w:line="276" w:lineRule="auto"/>
        <w:rPr>
          <w:rFonts w:cs="Traditional Arabic"/>
          <w:sz w:val="28"/>
          <w:szCs w:val="28"/>
          <w:lang w:val="fr-FR"/>
        </w:rPr>
      </w:pPr>
      <w:r w:rsidRPr="00A92FE0">
        <w:rPr>
          <w:rFonts w:cs="Traditional Arabic" w:hint="cs"/>
          <w:sz w:val="28"/>
          <w:szCs w:val="28"/>
          <w:rtl/>
          <w:lang w:val="fr-FR"/>
        </w:rPr>
        <w:t>التطرق لمفهوم المؤسسات الجامعية، والتعرف على مكونات النظرية ومهامها؛</w:t>
      </w:r>
    </w:p>
    <w:p w14:paraId="68E1CDA6" w14:textId="3AA41245" w:rsidR="00A92FE0" w:rsidRPr="00A92FE0" w:rsidRDefault="00A92FE0" w:rsidP="00A92FE0">
      <w:pPr>
        <w:pStyle w:val="Paragraphedeliste"/>
        <w:numPr>
          <w:ilvl w:val="0"/>
          <w:numId w:val="30"/>
        </w:numPr>
        <w:bidi/>
        <w:spacing w:after="0" w:line="276" w:lineRule="auto"/>
        <w:rPr>
          <w:rFonts w:cs="Traditional Arabic"/>
          <w:sz w:val="28"/>
          <w:szCs w:val="28"/>
          <w:lang w:val="fr-FR"/>
        </w:rPr>
      </w:pPr>
      <w:r w:rsidRPr="00A92FE0">
        <w:rPr>
          <w:rFonts w:cs="Traditional Arabic" w:hint="cs"/>
          <w:sz w:val="28"/>
          <w:szCs w:val="28"/>
          <w:rtl/>
          <w:lang w:val="fr-FR"/>
        </w:rPr>
        <w:t>التعرض إلى اهم استراتيجيات تطبيق الجودة في الجامعات؛</w:t>
      </w:r>
    </w:p>
    <w:p w14:paraId="4DAB34FB" w14:textId="18883B0F" w:rsidR="00082517" w:rsidRPr="00A92FE0" w:rsidRDefault="00A92FE0" w:rsidP="00A92FE0">
      <w:pPr>
        <w:pStyle w:val="Paragraphedeliste"/>
        <w:numPr>
          <w:ilvl w:val="0"/>
          <w:numId w:val="30"/>
        </w:numPr>
        <w:bidi/>
        <w:spacing w:after="0" w:line="276" w:lineRule="auto"/>
        <w:rPr>
          <w:rFonts w:cs="Traditional Arabic"/>
          <w:sz w:val="28"/>
          <w:szCs w:val="28"/>
          <w:rtl/>
          <w:lang w:val="fr-FR"/>
        </w:rPr>
      </w:pPr>
      <w:r w:rsidRPr="00A92FE0">
        <w:rPr>
          <w:rFonts w:cs="Traditional Arabic" w:hint="cs"/>
          <w:sz w:val="28"/>
          <w:szCs w:val="28"/>
          <w:rtl/>
          <w:lang w:val="fr-FR"/>
        </w:rPr>
        <w:t>التعرف على واقع اعتماد ضمان الجامعة في بعض الجامعات السعودية الإلكترونية.</w:t>
      </w:r>
    </w:p>
    <w:p w14:paraId="28EACF30" w14:textId="2C644206" w:rsidR="00082517" w:rsidRPr="00082517" w:rsidRDefault="00082517" w:rsidP="00082517">
      <w:pPr>
        <w:bidi/>
        <w:spacing w:after="0" w:line="276" w:lineRule="auto"/>
        <w:rPr>
          <w:rFonts w:cs="Traditional Arabic"/>
          <w:b/>
          <w:bCs/>
          <w:sz w:val="28"/>
          <w:szCs w:val="28"/>
          <w:rtl/>
          <w:lang w:val="fr-FR"/>
        </w:rPr>
      </w:pPr>
      <w:r w:rsidRPr="00082517">
        <w:rPr>
          <w:rFonts w:cs="Traditional Arabic" w:hint="cs"/>
          <w:b/>
          <w:bCs/>
          <w:sz w:val="28"/>
          <w:szCs w:val="28"/>
          <w:rtl/>
          <w:lang w:val="fr-FR"/>
        </w:rPr>
        <w:t>-</w:t>
      </w:r>
      <w:r>
        <w:rPr>
          <w:rFonts w:cs="Traditional Arabic"/>
          <w:b/>
          <w:bCs/>
          <w:sz w:val="28"/>
          <w:szCs w:val="28"/>
          <w:rtl/>
          <w:lang w:val="fr-FR"/>
        </w:rPr>
        <w:t xml:space="preserve"> </w:t>
      </w:r>
      <w:r>
        <w:rPr>
          <w:rFonts w:cs="Traditional Arabic" w:hint="cs"/>
          <w:b/>
          <w:bCs/>
          <w:sz w:val="28"/>
          <w:szCs w:val="28"/>
          <w:rtl/>
          <w:lang w:val="fr-FR"/>
        </w:rPr>
        <w:t>منهج الدراسة:</w:t>
      </w:r>
    </w:p>
    <w:p w14:paraId="07D3A82E" w14:textId="0EA6E7F7" w:rsidR="009B03A6" w:rsidRPr="00A92FE0" w:rsidRDefault="00A92FE0" w:rsidP="00A92FE0">
      <w:pPr>
        <w:bidi/>
        <w:spacing w:after="0" w:line="276" w:lineRule="auto"/>
        <w:jc w:val="both"/>
        <w:rPr>
          <w:rFonts w:cs="Traditional Arabic"/>
          <w:sz w:val="28"/>
          <w:szCs w:val="28"/>
          <w:rtl/>
          <w:lang w:val="fr-FR"/>
        </w:rPr>
      </w:pPr>
      <w:r w:rsidRPr="00A92FE0">
        <w:rPr>
          <w:rFonts w:cs="Traditional Arabic" w:hint="cs"/>
          <w:sz w:val="28"/>
          <w:szCs w:val="28"/>
          <w:rtl/>
          <w:lang w:val="fr-FR"/>
        </w:rPr>
        <w:t>تم الاعتماد في هذه الدراسة على المنهج الوصفي التحليلي من أجل تحليل الظاهرة من خلال جمع المعلومات والبيانات والبحث الببليوغرافي.</w:t>
      </w:r>
      <w:r>
        <w:rPr>
          <w:rFonts w:cs="Traditional Arabic" w:hint="cs"/>
          <w:sz w:val="28"/>
          <w:szCs w:val="28"/>
          <w:rtl/>
          <w:lang w:val="fr-FR"/>
        </w:rPr>
        <w:t xml:space="preserve"> والتعرف على المكونات والجوانب النظرية لموضوع الجودة والمؤسسات الجامعية. والتوصل إلى النتائج المرجوة.</w:t>
      </w:r>
    </w:p>
    <w:p w14:paraId="19C8454F" w14:textId="05864B3C" w:rsidR="009B03A6" w:rsidRDefault="009B03A6" w:rsidP="00A92FE0">
      <w:pPr>
        <w:bidi/>
        <w:spacing w:before="240" w:after="0" w:line="276" w:lineRule="auto"/>
        <w:jc w:val="both"/>
        <w:rPr>
          <w:rFonts w:cs="Traditional Arabic"/>
          <w:b/>
          <w:bCs/>
          <w:sz w:val="28"/>
          <w:szCs w:val="28"/>
          <w:rtl/>
          <w:lang w:val="fr-FR"/>
        </w:rPr>
      </w:pPr>
      <w:r>
        <w:rPr>
          <w:rFonts w:cs="Traditional Arabic" w:hint="cs"/>
          <w:b/>
          <w:bCs/>
          <w:sz w:val="28"/>
          <w:szCs w:val="28"/>
          <w:rtl/>
          <w:lang w:val="fr-FR"/>
        </w:rPr>
        <w:t>أولا: الجانب النظري</w:t>
      </w:r>
    </w:p>
    <w:p w14:paraId="1CC92B30" w14:textId="3139FE00" w:rsidR="009B03A6" w:rsidRPr="009B03A6" w:rsidRDefault="009B03A6" w:rsidP="009B03A6">
      <w:pPr>
        <w:bidi/>
        <w:spacing w:after="0" w:line="276" w:lineRule="auto"/>
        <w:jc w:val="both"/>
        <w:rPr>
          <w:rFonts w:cs="Traditional Arabic"/>
          <w:sz w:val="28"/>
          <w:szCs w:val="28"/>
          <w:rtl/>
          <w:lang w:val="fr-FR"/>
        </w:rPr>
      </w:pPr>
      <w:r w:rsidRPr="009B03A6">
        <w:rPr>
          <w:rFonts w:cs="Traditional Arabic" w:hint="cs"/>
          <w:sz w:val="28"/>
          <w:szCs w:val="28"/>
          <w:rtl/>
          <w:lang w:val="fr-FR"/>
        </w:rPr>
        <w:t>سنتطرق في هذا الجانب إلى المفاهيم والجوانب النظري لموضوع ضمان الجودة والمؤسسات الجامعية، من خلال عرض المؤشرات واستراتيجية التطبيق ومختلف المفاهيم المقدمة من طرف الباحثين والمفكرين.</w:t>
      </w:r>
    </w:p>
    <w:p w14:paraId="6B7ABCD4" w14:textId="20EAD784" w:rsidR="00695AD2" w:rsidRPr="00695AD2" w:rsidRDefault="00695AD2" w:rsidP="00695AD2">
      <w:pPr>
        <w:bidi/>
        <w:spacing w:after="0" w:line="276" w:lineRule="auto"/>
        <w:rPr>
          <w:rFonts w:cs="Traditional Arabic"/>
          <w:b/>
          <w:bCs/>
          <w:sz w:val="28"/>
          <w:szCs w:val="28"/>
          <w:rtl/>
          <w:lang w:val="fr-FR"/>
        </w:rPr>
      </w:pPr>
      <w:r>
        <w:rPr>
          <w:rFonts w:cs="Traditional Arabic" w:hint="cs"/>
          <w:b/>
          <w:bCs/>
          <w:sz w:val="28"/>
          <w:szCs w:val="28"/>
          <w:rtl/>
          <w:lang w:val="fr-FR"/>
        </w:rPr>
        <w:t>1-مدخل نظري حول ضمان الجودة في التعليم العالي</w:t>
      </w:r>
    </w:p>
    <w:p w14:paraId="02A220BC" w14:textId="4B742483" w:rsidR="00B73C2D" w:rsidRDefault="00695AD2" w:rsidP="00B73C2D">
      <w:pPr>
        <w:bidi/>
        <w:spacing w:after="0" w:line="276" w:lineRule="auto"/>
        <w:rPr>
          <w:rFonts w:cs="Traditional Arabic"/>
          <w:b/>
          <w:bCs/>
          <w:sz w:val="28"/>
          <w:szCs w:val="28"/>
          <w:rtl/>
          <w:lang w:val="fr-FR"/>
        </w:rPr>
      </w:pPr>
      <w:r>
        <w:rPr>
          <w:rFonts w:cs="Traditional Arabic" w:hint="cs"/>
          <w:b/>
          <w:bCs/>
          <w:sz w:val="28"/>
          <w:szCs w:val="28"/>
          <w:rtl/>
          <w:lang w:val="fr-FR"/>
        </w:rPr>
        <w:t xml:space="preserve">1-1 </w:t>
      </w:r>
      <w:r w:rsidR="00B73C2D">
        <w:rPr>
          <w:rFonts w:cs="Traditional Arabic" w:hint="cs"/>
          <w:b/>
          <w:bCs/>
          <w:sz w:val="28"/>
          <w:szCs w:val="28"/>
          <w:rtl/>
          <w:lang w:val="fr-FR"/>
        </w:rPr>
        <w:t>مفهوم ضمان الجودة بالتعليم العالي:</w:t>
      </w:r>
    </w:p>
    <w:p w14:paraId="5767CD59" w14:textId="01506C51" w:rsidR="00B73C2D" w:rsidRPr="00595658" w:rsidRDefault="00B73C2D" w:rsidP="00B73C2D">
      <w:pPr>
        <w:bidi/>
        <w:spacing w:after="0" w:line="276" w:lineRule="auto"/>
        <w:jc w:val="both"/>
        <w:rPr>
          <w:rFonts w:cs="Traditional Arabic"/>
          <w:sz w:val="28"/>
          <w:szCs w:val="28"/>
          <w:rtl/>
          <w:lang w:val="fr-FR"/>
        </w:rPr>
      </w:pPr>
      <w:r w:rsidRPr="00595658">
        <w:rPr>
          <w:rFonts w:cs="Traditional Arabic" w:hint="cs"/>
          <w:sz w:val="28"/>
          <w:szCs w:val="28"/>
          <w:rtl/>
          <w:lang w:val="fr-FR"/>
        </w:rPr>
        <w:t xml:space="preserve">ظهر مفهوم الجودة والاهتمام بضمانها كأحد المنهجيات للاقتصاد الناجح في الدول العربية خلال الخمسينات والستينات من القرن الماضي، فالمؤسسة الناجحة من وجهة نظرهم هي التي تلبي معايير الجودة. والمتتبع لحركة تطور مفهوم الجودة، يلاحظ انها استخدمت لأول مرة خلال الحرب العالمية الثانية، وقد اقتصر مفهومها في ذلك الوقت على كشف العيوب بعد الانتهاء من عملية التصنيع. ومع ظهور ما يعرف بإنتاج الجماهير والمتمثل في قيام الأفراد بتأسيس وحدات إنتاج صغيرة في منازلهم، وما خلف ذلك من وجود نسبة كبيرة من المنتجات المعيبة، ظهر نظام رقابي عرف بنظام ضمان الجودة الإحصائي الذي يرى بأن الجودة تتحقق من خلال رقابة وحدة الإنتاج. وقد عرف هذا النظام عدة تطورات، إذا استخدمت أدوات أخرى للتحكم في جودة المنتجات كنظام العينة وخريطة التحكم، غير أن هذا النظام أظهر العديد من القصور، من أهمها ظهور منتجات معيبة في الأسواق. شمل التطور التاريخي </w:t>
      </w:r>
      <w:proofErr w:type="spellStart"/>
      <w:r w:rsidRPr="00595658">
        <w:rPr>
          <w:rFonts w:cs="Traditional Arabic" w:hint="cs"/>
          <w:sz w:val="28"/>
          <w:szCs w:val="28"/>
          <w:rtl/>
          <w:lang w:val="fr-FR"/>
        </w:rPr>
        <w:t>مايلي</w:t>
      </w:r>
      <w:proofErr w:type="spellEnd"/>
      <w:r w:rsidRPr="00595658">
        <w:rPr>
          <w:rFonts w:cs="Traditional Arabic" w:hint="cs"/>
          <w:sz w:val="28"/>
          <w:szCs w:val="28"/>
          <w:rtl/>
          <w:lang w:val="fr-FR"/>
        </w:rPr>
        <w:t>:</w:t>
      </w:r>
      <w:sdt>
        <w:sdtPr>
          <w:rPr>
            <w:rFonts w:cs="Traditional Arabic" w:hint="cs"/>
            <w:sz w:val="28"/>
            <w:szCs w:val="28"/>
            <w:rtl/>
            <w:lang w:val="fr-FR"/>
          </w:rPr>
          <w:id w:val="1325013648"/>
          <w:citation/>
        </w:sdtPr>
        <w:sdtContent>
          <w:r w:rsidR="00DA4395">
            <w:rPr>
              <w:rFonts w:cs="Traditional Arabic"/>
              <w:sz w:val="28"/>
              <w:szCs w:val="28"/>
              <w:rtl/>
              <w:lang w:val="fr-FR"/>
            </w:rPr>
            <w:fldChar w:fldCharType="begin"/>
          </w:r>
          <w:r w:rsidR="00DA4395">
            <w:rPr>
              <w:rFonts w:cs="Traditional Arabic"/>
              <w:sz w:val="28"/>
              <w:szCs w:val="28"/>
              <w:lang w:val="fr-FR"/>
            </w:rPr>
            <w:instrText>CITATION</w:instrText>
          </w:r>
          <w:r w:rsidR="00DA4395">
            <w:rPr>
              <w:rFonts w:cs="Traditional Arabic"/>
              <w:sz w:val="28"/>
              <w:szCs w:val="28"/>
              <w:rtl/>
              <w:lang w:val="fr-FR"/>
            </w:rPr>
            <w:instrText xml:space="preserve"> صلي13 \</w:instrText>
          </w:r>
          <w:r w:rsidR="00DA4395">
            <w:rPr>
              <w:rFonts w:cs="Traditional Arabic"/>
              <w:sz w:val="28"/>
              <w:szCs w:val="28"/>
              <w:lang w:val="fr-FR"/>
            </w:rPr>
            <w:instrText>p 64-65 \l 1025</w:instrText>
          </w:r>
          <w:r w:rsidR="00DA4395">
            <w:rPr>
              <w:rFonts w:cs="Traditional Arabic"/>
              <w:sz w:val="28"/>
              <w:szCs w:val="28"/>
              <w:rtl/>
              <w:lang w:val="fr-FR"/>
            </w:rPr>
            <w:instrText xml:space="preserve"> </w:instrText>
          </w:r>
          <w:r w:rsidR="00DA4395">
            <w:rPr>
              <w:rFonts w:cs="Traditional Arabic"/>
              <w:sz w:val="28"/>
              <w:szCs w:val="28"/>
              <w:rtl/>
              <w:lang w:val="fr-FR"/>
            </w:rPr>
            <w:fldChar w:fldCharType="separate"/>
          </w:r>
          <w:r w:rsidR="00DA4395">
            <w:rPr>
              <w:rFonts w:cs="Traditional Arabic"/>
              <w:noProof/>
              <w:sz w:val="28"/>
              <w:szCs w:val="28"/>
              <w:rtl/>
              <w:lang w:val="fr-FR"/>
            </w:rPr>
            <w:t xml:space="preserve"> </w:t>
          </w:r>
          <w:r w:rsidR="00DA4395" w:rsidRPr="00DA4395">
            <w:rPr>
              <w:rFonts w:cs="Traditional Arabic" w:hint="cs"/>
              <w:noProof/>
              <w:sz w:val="28"/>
              <w:szCs w:val="28"/>
              <w:rtl/>
              <w:lang w:val="fr-FR"/>
            </w:rPr>
            <w:t>(رقاد، 2013، الصفحات 64-65)</w:t>
          </w:r>
          <w:r w:rsidR="00DA4395">
            <w:rPr>
              <w:rFonts w:cs="Traditional Arabic"/>
              <w:sz w:val="28"/>
              <w:szCs w:val="28"/>
              <w:rtl/>
              <w:lang w:val="fr-FR"/>
            </w:rPr>
            <w:fldChar w:fldCharType="end"/>
          </w:r>
        </w:sdtContent>
      </w:sdt>
    </w:p>
    <w:p w14:paraId="7D2A0327" w14:textId="0FE8681F" w:rsidR="00B73C2D" w:rsidRPr="00595658" w:rsidRDefault="00B73C2D" w:rsidP="00B73C2D">
      <w:pPr>
        <w:bidi/>
        <w:spacing w:after="0" w:line="276" w:lineRule="auto"/>
        <w:jc w:val="both"/>
        <w:rPr>
          <w:rFonts w:cs="Traditional Arabic"/>
          <w:sz w:val="28"/>
          <w:szCs w:val="28"/>
          <w:rtl/>
          <w:lang w:val="fr-FR"/>
        </w:rPr>
      </w:pPr>
      <w:r w:rsidRPr="00595658">
        <w:rPr>
          <w:rFonts w:cs="Traditional Arabic" w:hint="cs"/>
          <w:sz w:val="28"/>
          <w:szCs w:val="28"/>
          <w:rtl/>
          <w:lang w:val="fr-FR"/>
        </w:rPr>
        <w:t xml:space="preserve">- وفي سنة 1946، تم تأسيس المنظمة الدولية للمواصفات أو المعايير </w:t>
      </w:r>
      <w:r w:rsidRPr="00595658">
        <w:rPr>
          <w:rFonts w:cs="Traditional Arabic"/>
          <w:sz w:val="28"/>
          <w:szCs w:val="28"/>
          <w:lang w:val="fr-FR"/>
        </w:rPr>
        <w:t>ISO</w:t>
      </w:r>
      <w:r w:rsidRPr="00595658">
        <w:rPr>
          <w:rFonts w:cs="Traditional Arabic" w:hint="cs"/>
          <w:sz w:val="28"/>
          <w:szCs w:val="28"/>
          <w:rtl/>
          <w:lang w:val="fr-FR"/>
        </w:rPr>
        <w:t>، بهدف توحيد المواصفات الخاصة بالمنتجات ولضمان الجودة والارتقاء بالإنتاج إلى مستويات أعلى.</w:t>
      </w:r>
    </w:p>
    <w:p w14:paraId="5545C02D" w14:textId="77777777" w:rsidR="00B73C2D" w:rsidRPr="00595658" w:rsidRDefault="00B73C2D" w:rsidP="00B73C2D">
      <w:pPr>
        <w:bidi/>
        <w:spacing w:after="0" w:line="276" w:lineRule="auto"/>
        <w:jc w:val="both"/>
        <w:rPr>
          <w:rFonts w:cs="Traditional Arabic"/>
          <w:sz w:val="28"/>
          <w:szCs w:val="28"/>
          <w:rtl/>
          <w:lang w:val="fr-FR"/>
        </w:rPr>
      </w:pPr>
      <w:r w:rsidRPr="00595658">
        <w:rPr>
          <w:rFonts w:cs="Traditional Arabic" w:hint="cs"/>
          <w:sz w:val="28"/>
          <w:szCs w:val="28"/>
          <w:rtl/>
          <w:lang w:val="fr-FR"/>
        </w:rPr>
        <w:t>- ومع نهاية الستينات وبداية السبعينات من القرن الماضي، أصبح المعنى الحقيقي لضمان الجودة معروفا وأكثر تطورا بهدف الوصول إلى منتج يحظى بثقة العميل.</w:t>
      </w:r>
    </w:p>
    <w:p w14:paraId="6803921E" w14:textId="0C4D7D75" w:rsidR="00B73C2D" w:rsidRPr="00595658" w:rsidRDefault="00B73C2D" w:rsidP="00B73C2D">
      <w:pPr>
        <w:bidi/>
        <w:spacing w:after="0" w:line="276" w:lineRule="auto"/>
        <w:jc w:val="both"/>
        <w:rPr>
          <w:rFonts w:cs="Traditional Arabic"/>
          <w:sz w:val="28"/>
          <w:szCs w:val="28"/>
          <w:rtl/>
          <w:lang w:val="fr-FR"/>
        </w:rPr>
      </w:pPr>
      <w:r w:rsidRPr="00595658">
        <w:rPr>
          <w:rFonts w:cs="Traditional Arabic" w:hint="cs"/>
          <w:sz w:val="28"/>
          <w:szCs w:val="28"/>
          <w:rtl/>
          <w:lang w:val="fr-FR"/>
        </w:rPr>
        <w:lastRenderedPageBreak/>
        <w:t>- وفي عام 1986</w:t>
      </w:r>
      <w:r w:rsidR="00595658" w:rsidRPr="00595658">
        <w:rPr>
          <w:rFonts w:cs="Traditional Arabic" w:hint="cs"/>
          <w:sz w:val="28"/>
          <w:szCs w:val="28"/>
          <w:rtl/>
          <w:lang w:val="fr-FR"/>
        </w:rPr>
        <w:t xml:space="preserve">، تم اصدار أولى المواصفات الدولية للجودة </w:t>
      </w:r>
      <w:r w:rsidR="00595658" w:rsidRPr="00595658">
        <w:rPr>
          <w:rFonts w:cs="Traditional Arabic"/>
          <w:sz w:val="28"/>
          <w:szCs w:val="28"/>
          <w:lang w:val="fr-FR"/>
        </w:rPr>
        <w:t>ISO8402</w:t>
      </w:r>
      <w:r w:rsidR="00595658" w:rsidRPr="00595658">
        <w:rPr>
          <w:rFonts w:cs="Traditional Arabic" w:hint="cs"/>
          <w:sz w:val="28"/>
          <w:szCs w:val="28"/>
          <w:rtl/>
          <w:lang w:val="fr-FR"/>
        </w:rPr>
        <w:t xml:space="preserve"> والخاصة بتعريف المصطلحات المرتبطة بالجودة، وقد تم تطويرها سنة 1987 بإصدار سلسلة المواصفات </w:t>
      </w:r>
      <w:r w:rsidR="00595658" w:rsidRPr="00595658">
        <w:rPr>
          <w:rFonts w:cs="Traditional Arabic"/>
          <w:sz w:val="28"/>
          <w:szCs w:val="28"/>
          <w:lang w:val="fr-FR"/>
        </w:rPr>
        <w:t>ISO9000 :1987</w:t>
      </w:r>
      <w:r w:rsidR="00595658" w:rsidRPr="00595658">
        <w:rPr>
          <w:rFonts w:cs="Traditional Arabic" w:hint="cs"/>
          <w:sz w:val="28"/>
          <w:szCs w:val="28"/>
          <w:rtl/>
          <w:lang w:val="fr-FR"/>
        </w:rPr>
        <w:t xml:space="preserve"> والتي تحدد الخصائص المطلوبة في المنتج وتعطيه القابلية للاستعمال، كما تحدد العناصر الرئيسية المطلوب توافرها في نظام إدارة الجودة بالمنظمة </w:t>
      </w:r>
      <w:proofErr w:type="spellStart"/>
      <w:r w:rsidR="00595658" w:rsidRPr="00595658">
        <w:rPr>
          <w:rFonts w:cs="Traditional Arabic" w:hint="cs"/>
          <w:sz w:val="28"/>
          <w:szCs w:val="28"/>
          <w:rtl/>
          <w:lang w:val="fr-FR"/>
        </w:rPr>
        <w:t>لصمان</w:t>
      </w:r>
      <w:proofErr w:type="spellEnd"/>
      <w:r w:rsidR="00595658" w:rsidRPr="00595658">
        <w:rPr>
          <w:rFonts w:cs="Traditional Arabic" w:hint="cs"/>
          <w:sz w:val="28"/>
          <w:szCs w:val="28"/>
          <w:rtl/>
          <w:lang w:val="fr-FR"/>
        </w:rPr>
        <w:t xml:space="preserve"> توافق منتجاتها مع احتياجات الزبون، وتلتها بعد ذلك عدة تعديلات على فترات مختلفة.</w:t>
      </w:r>
    </w:p>
    <w:p w14:paraId="14159717" w14:textId="49728296" w:rsidR="00595658" w:rsidRPr="00595658" w:rsidRDefault="00595658" w:rsidP="00595658">
      <w:pPr>
        <w:bidi/>
        <w:spacing w:after="0" w:line="276" w:lineRule="auto"/>
        <w:jc w:val="both"/>
        <w:rPr>
          <w:rFonts w:cs="Traditional Arabic"/>
          <w:sz w:val="28"/>
          <w:szCs w:val="28"/>
          <w:rtl/>
          <w:lang w:val="fr-FR"/>
        </w:rPr>
      </w:pPr>
      <w:r w:rsidRPr="00595658">
        <w:rPr>
          <w:rFonts w:cs="Traditional Arabic" w:hint="cs"/>
          <w:sz w:val="28"/>
          <w:szCs w:val="28"/>
          <w:rtl/>
          <w:lang w:val="fr-FR"/>
        </w:rPr>
        <w:t xml:space="preserve">- ففي عام 1994، توفرت ثلاثة أنظمة لمعايير ضمان الجودة هي: القيام بالتصميم، الإنتاج وخدمات ما بعد البيع، المواصفة </w:t>
      </w:r>
      <w:r w:rsidRPr="00595658">
        <w:rPr>
          <w:rFonts w:cs="Traditional Arabic"/>
          <w:sz w:val="28"/>
          <w:szCs w:val="28"/>
          <w:lang w:val="fr-FR"/>
        </w:rPr>
        <w:t>ISO9002</w:t>
      </w:r>
      <w:r w:rsidRPr="00595658">
        <w:rPr>
          <w:rFonts w:cs="Traditional Arabic" w:hint="cs"/>
          <w:sz w:val="28"/>
          <w:szCs w:val="28"/>
          <w:rtl/>
          <w:lang w:val="fr-FR"/>
        </w:rPr>
        <w:t xml:space="preserve"> والتي تهتم بالمؤسسات التي تعمل في مجال الإنتاج والتركيب دون القيام بالتصميم وخدمات ما بعد البيع، والمواصفة </w:t>
      </w:r>
      <w:r w:rsidRPr="00595658">
        <w:rPr>
          <w:rFonts w:cs="Traditional Arabic"/>
          <w:sz w:val="28"/>
          <w:szCs w:val="28"/>
          <w:lang w:val="fr-FR"/>
        </w:rPr>
        <w:t>ISO 9003</w:t>
      </w:r>
      <w:r w:rsidRPr="00595658">
        <w:rPr>
          <w:rFonts w:cs="Traditional Arabic" w:hint="cs"/>
          <w:sz w:val="28"/>
          <w:szCs w:val="28"/>
          <w:rtl/>
          <w:lang w:val="fr-FR"/>
        </w:rPr>
        <w:t xml:space="preserve"> والخاصة بنظام الجودة في مجال الفحص النهائي للسلع واختبار جودتها.</w:t>
      </w:r>
    </w:p>
    <w:p w14:paraId="6B7F3F90" w14:textId="26CFD1EE" w:rsidR="00595658" w:rsidRPr="00595658" w:rsidRDefault="00595658" w:rsidP="00595658">
      <w:pPr>
        <w:bidi/>
        <w:spacing w:after="0" w:line="276" w:lineRule="auto"/>
        <w:jc w:val="both"/>
        <w:rPr>
          <w:rFonts w:cs="Traditional Arabic"/>
          <w:sz w:val="28"/>
          <w:szCs w:val="28"/>
          <w:rtl/>
          <w:lang w:val="fr-FR"/>
        </w:rPr>
      </w:pPr>
      <w:r w:rsidRPr="00595658">
        <w:rPr>
          <w:rFonts w:cs="Traditional Arabic" w:hint="cs"/>
          <w:sz w:val="28"/>
          <w:szCs w:val="28"/>
          <w:rtl/>
          <w:lang w:val="fr-FR"/>
        </w:rPr>
        <w:t xml:space="preserve">- في سنة 2000، أصدرت منظمة الايزو إصدار جديدا حل محل الأنظمة الثلاثة سمي ب: </w:t>
      </w:r>
      <w:r w:rsidRPr="00595658">
        <w:rPr>
          <w:rFonts w:cs="Traditional Arabic"/>
          <w:sz w:val="28"/>
          <w:szCs w:val="28"/>
          <w:lang w:val="fr-FR"/>
        </w:rPr>
        <w:t>ISO9001</w:t>
      </w:r>
      <w:r w:rsidRPr="00595658">
        <w:rPr>
          <w:rFonts w:cs="Traditional Arabic" w:hint="cs"/>
          <w:sz w:val="28"/>
          <w:szCs w:val="28"/>
          <w:rtl/>
          <w:lang w:val="fr-FR"/>
        </w:rPr>
        <w:t xml:space="preserve"> والمتعلق بالمتطلبات الخاصة بنظام إدارة الجودة، وقد أتاح هذا النظام لأكثر عدد من المنظمات وعلى اختلاف أنواعها وأحجامها الفرصة للحصول على شهادة ضمان الجودة من خلال تلبية المتطلبات المنصوص عليها والعمل على تحقيق المعايير التي تطرحها.</w:t>
      </w:r>
    </w:p>
    <w:p w14:paraId="7FAC837C" w14:textId="7A830016" w:rsidR="00595658" w:rsidRDefault="00595658" w:rsidP="00595658">
      <w:pPr>
        <w:bidi/>
        <w:spacing w:after="0" w:line="276" w:lineRule="auto"/>
        <w:jc w:val="both"/>
        <w:rPr>
          <w:rFonts w:cs="Traditional Arabic"/>
          <w:sz w:val="28"/>
          <w:szCs w:val="28"/>
          <w:rtl/>
          <w:lang w:val="fr-FR"/>
        </w:rPr>
      </w:pPr>
      <w:r w:rsidRPr="00595658">
        <w:rPr>
          <w:rFonts w:cs="Traditional Arabic" w:hint="cs"/>
          <w:sz w:val="28"/>
          <w:szCs w:val="28"/>
          <w:rtl/>
          <w:lang w:val="fr-FR"/>
        </w:rPr>
        <w:t xml:space="preserve">- في سنة 2008، تم إضفاء تعديلات خاصة بالمواصفة </w:t>
      </w:r>
      <w:r w:rsidRPr="00595658">
        <w:rPr>
          <w:rFonts w:cs="Traditional Arabic"/>
          <w:sz w:val="28"/>
          <w:szCs w:val="28"/>
          <w:lang w:val="fr-FR"/>
        </w:rPr>
        <w:t>ISO 9001 :2000</w:t>
      </w:r>
      <w:r w:rsidRPr="00595658">
        <w:rPr>
          <w:rFonts w:cs="Traditional Arabic" w:hint="cs"/>
          <w:sz w:val="28"/>
          <w:szCs w:val="28"/>
          <w:rtl/>
          <w:lang w:val="fr-FR"/>
        </w:rPr>
        <w:t xml:space="preserve"> لتحل محلها </w:t>
      </w:r>
      <w:r w:rsidRPr="00595658">
        <w:rPr>
          <w:rFonts w:cs="Traditional Arabic"/>
          <w:sz w:val="28"/>
          <w:szCs w:val="28"/>
          <w:lang w:val="fr-FR"/>
        </w:rPr>
        <w:t>ISO 9001 :2008</w:t>
      </w:r>
      <w:r w:rsidRPr="00595658">
        <w:rPr>
          <w:rFonts w:cs="Traditional Arabic" w:hint="cs"/>
          <w:sz w:val="28"/>
          <w:szCs w:val="28"/>
          <w:rtl/>
          <w:lang w:val="fr-FR"/>
        </w:rPr>
        <w:t xml:space="preserve">، غير أنها لم تصدر متطلبات جديدة بل أعطت توضيحا للمتطلبات التي نصت عليها مواصفة </w:t>
      </w:r>
      <w:r w:rsidRPr="00595658">
        <w:rPr>
          <w:rFonts w:cs="Traditional Arabic"/>
          <w:sz w:val="28"/>
          <w:szCs w:val="28"/>
          <w:lang w:val="fr-FR"/>
        </w:rPr>
        <w:t>ISO 9001 :2000</w:t>
      </w:r>
      <w:r w:rsidRPr="00595658">
        <w:rPr>
          <w:rFonts w:cs="Traditional Arabic" w:hint="cs"/>
          <w:sz w:val="28"/>
          <w:szCs w:val="28"/>
          <w:rtl/>
          <w:lang w:val="fr-FR"/>
        </w:rPr>
        <w:t>.</w:t>
      </w:r>
    </w:p>
    <w:p w14:paraId="3FB88EFE" w14:textId="0B7E6CFC" w:rsidR="00396B8D" w:rsidRDefault="002559C6" w:rsidP="00396B8D">
      <w:pPr>
        <w:bidi/>
        <w:spacing w:after="0" w:line="276" w:lineRule="auto"/>
        <w:jc w:val="both"/>
        <w:rPr>
          <w:rFonts w:cs="Traditional Arabic"/>
          <w:sz w:val="28"/>
          <w:szCs w:val="28"/>
          <w:rtl/>
          <w:lang w:val="fr-FR"/>
        </w:rPr>
      </w:pPr>
      <w:r>
        <w:rPr>
          <w:rFonts w:cs="Traditional Arabic" w:hint="cs"/>
          <w:sz w:val="28"/>
          <w:szCs w:val="28"/>
          <w:rtl/>
          <w:lang w:val="fr-FR"/>
        </w:rPr>
        <w:t xml:space="preserve">يعتبر منهج ضمان الجودة في نشوئه مرادفا لمنهج السيطرة الشاملة على الجودة. لذلك نجد أن التعريف الأصلي لضمان الجودة وفقا </w:t>
      </w:r>
      <w:proofErr w:type="spellStart"/>
      <w:r>
        <w:rPr>
          <w:rFonts w:cs="Traditional Arabic"/>
          <w:sz w:val="28"/>
          <w:szCs w:val="28"/>
          <w:lang w:val="fr-FR"/>
        </w:rPr>
        <w:t>Wadsworth</w:t>
      </w:r>
      <w:proofErr w:type="spellEnd"/>
      <w:r>
        <w:rPr>
          <w:rFonts w:cs="Traditional Arabic" w:hint="cs"/>
          <w:sz w:val="28"/>
          <w:szCs w:val="28"/>
          <w:rtl/>
          <w:lang w:val="fr-FR"/>
        </w:rPr>
        <w:t xml:space="preserve"> </w:t>
      </w:r>
      <w:r>
        <w:rPr>
          <w:rFonts w:cs="Traditional Arabic"/>
          <w:sz w:val="28"/>
          <w:szCs w:val="28"/>
          <w:lang w:val="fr-FR"/>
        </w:rPr>
        <w:t>al</w:t>
      </w:r>
      <w:r>
        <w:rPr>
          <w:rFonts w:cs="Traditional Arabic" w:hint="cs"/>
          <w:sz w:val="28"/>
          <w:szCs w:val="28"/>
          <w:rtl/>
          <w:lang w:val="fr-FR"/>
        </w:rPr>
        <w:t>: "نظام للأنشطة هدفه توفير الضمان بأن السيطرة الشاملة على الجودة تجري بصورة فعالة". وفي اليابان لا يجري التمييز بين منهج السيطرة الشاملة على الجودة ومنهج ضمان الجودة ويتم اعتبارهما مترادفان. أما في الولايات المتحدة الأمريكية فيجري التمييز بينهما ويتم اعتبارهما منهجين مختلفين. وفي هذا الإطار قدم العديد من التعاريف حوله من بينها:</w:t>
      </w:r>
    </w:p>
    <w:p w14:paraId="3FBDAFA6" w14:textId="4A494521" w:rsidR="002559C6" w:rsidRDefault="002559C6" w:rsidP="002559C6">
      <w:pPr>
        <w:pStyle w:val="Paragraphedeliste"/>
        <w:numPr>
          <w:ilvl w:val="0"/>
          <w:numId w:val="2"/>
        </w:numPr>
        <w:bidi/>
        <w:spacing w:after="0" w:line="276" w:lineRule="auto"/>
        <w:jc w:val="both"/>
        <w:rPr>
          <w:rFonts w:cs="Traditional Arabic"/>
          <w:sz w:val="28"/>
          <w:szCs w:val="28"/>
          <w:lang w:val="fr-FR"/>
        </w:rPr>
      </w:pPr>
      <w:r>
        <w:rPr>
          <w:rFonts w:cs="Traditional Arabic" w:hint="cs"/>
          <w:sz w:val="28"/>
          <w:szCs w:val="28"/>
          <w:rtl/>
          <w:lang w:val="fr-FR"/>
        </w:rPr>
        <w:t xml:space="preserve">عرفها </w:t>
      </w:r>
      <w:r>
        <w:rPr>
          <w:rFonts w:cs="Traditional Arabic"/>
          <w:sz w:val="28"/>
          <w:szCs w:val="28"/>
          <w:lang w:val="fr-FR"/>
        </w:rPr>
        <w:t>ANSI</w:t>
      </w:r>
      <w:r>
        <w:rPr>
          <w:rFonts w:cs="Traditional Arabic" w:hint="cs"/>
          <w:sz w:val="28"/>
          <w:szCs w:val="28"/>
          <w:rtl/>
          <w:lang w:val="fr-FR"/>
        </w:rPr>
        <w:t xml:space="preserve">: بأنها كل الأفعال المخططة أو النظامية الضرورية لتوفير الثقة بأن المنتوج أو الخدمة ستشبع حاجات معينة". كما تعرفه منظمة </w:t>
      </w:r>
      <w:proofErr w:type="spellStart"/>
      <w:r>
        <w:rPr>
          <w:rFonts w:cs="Traditional Arabic" w:hint="cs"/>
          <w:sz w:val="28"/>
          <w:szCs w:val="28"/>
          <w:rtl/>
          <w:lang w:val="fr-FR"/>
        </w:rPr>
        <w:t>الإيزو</w:t>
      </w:r>
      <w:proofErr w:type="spellEnd"/>
      <w:r>
        <w:rPr>
          <w:rFonts w:cs="Traditional Arabic" w:hint="cs"/>
          <w:sz w:val="28"/>
          <w:szCs w:val="28"/>
          <w:rtl/>
          <w:lang w:val="fr-FR"/>
        </w:rPr>
        <w:t xml:space="preserve"> (2000) بأنه: "جزء من إدارة الجودة يركز على توفير الثقة بأن متطلبات الجودة متحققة".</w:t>
      </w:r>
      <w:sdt>
        <w:sdtPr>
          <w:rPr>
            <w:rFonts w:cs="Traditional Arabic" w:hint="cs"/>
            <w:sz w:val="28"/>
            <w:szCs w:val="28"/>
            <w:rtl/>
            <w:lang w:val="fr-FR"/>
          </w:rPr>
          <w:id w:val="-243801529"/>
          <w:citation/>
        </w:sdtPr>
        <w:sdtContent>
          <w:r>
            <w:rPr>
              <w:rFonts w:cs="Traditional Arabic"/>
              <w:sz w:val="28"/>
              <w:szCs w:val="28"/>
              <w:rtl/>
              <w:lang w:val="fr-FR"/>
            </w:rPr>
            <w:fldChar w:fldCharType="begin"/>
          </w:r>
          <w:r>
            <w:rPr>
              <w:rFonts w:cs="Traditional Arabic"/>
              <w:sz w:val="28"/>
              <w:szCs w:val="28"/>
              <w:lang w:val="fr-FR"/>
            </w:rPr>
            <w:instrText>CITATION</w:instrText>
          </w:r>
          <w:r>
            <w:rPr>
              <w:rFonts w:cs="Traditional Arabic"/>
              <w:sz w:val="28"/>
              <w:szCs w:val="28"/>
              <w:rtl/>
              <w:lang w:val="fr-FR"/>
            </w:rPr>
            <w:instrText xml:space="preserve"> قدا20 \</w:instrText>
          </w:r>
          <w:r>
            <w:rPr>
              <w:rFonts w:cs="Traditional Arabic"/>
              <w:sz w:val="28"/>
              <w:szCs w:val="28"/>
              <w:lang w:val="fr-FR"/>
            </w:rPr>
            <w:instrText>p 64 \l 1025</w:instrText>
          </w:r>
          <w:r>
            <w:rPr>
              <w:rFonts w:cs="Traditional Arabic"/>
              <w:sz w:val="28"/>
              <w:szCs w:val="28"/>
              <w:rtl/>
              <w:lang w:val="fr-FR"/>
            </w:rPr>
            <w:instrText xml:space="preserve"> </w:instrText>
          </w:r>
          <w:r>
            <w:rPr>
              <w:rFonts w:cs="Traditional Arabic"/>
              <w:sz w:val="28"/>
              <w:szCs w:val="28"/>
              <w:rtl/>
              <w:lang w:val="fr-FR"/>
            </w:rPr>
            <w:fldChar w:fldCharType="separate"/>
          </w:r>
          <w:r>
            <w:rPr>
              <w:rFonts w:cs="Traditional Arabic"/>
              <w:noProof/>
              <w:sz w:val="28"/>
              <w:szCs w:val="28"/>
              <w:rtl/>
              <w:lang w:val="fr-FR"/>
            </w:rPr>
            <w:t xml:space="preserve"> </w:t>
          </w:r>
          <w:r w:rsidRPr="002559C6">
            <w:rPr>
              <w:rFonts w:cs="Traditional Arabic" w:hint="cs"/>
              <w:noProof/>
              <w:sz w:val="28"/>
              <w:szCs w:val="28"/>
              <w:rtl/>
              <w:lang w:val="fr-FR"/>
            </w:rPr>
            <w:t>(قداده و رعد الطائي، 2020، صفحة 64)</w:t>
          </w:r>
          <w:r>
            <w:rPr>
              <w:rFonts w:cs="Traditional Arabic"/>
              <w:sz w:val="28"/>
              <w:szCs w:val="28"/>
              <w:rtl/>
              <w:lang w:val="fr-FR"/>
            </w:rPr>
            <w:fldChar w:fldCharType="end"/>
          </w:r>
        </w:sdtContent>
      </w:sdt>
    </w:p>
    <w:p w14:paraId="7E4B5F82" w14:textId="599502F2" w:rsidR="002559C6" w:rsidRDefault="00A15B92" w:rsidP="002559C6">
      <w:pPr>
        <w:pStyle w:val="Paragraphedeliste"/>
        <w:numPr>
          <w:ilvl w:val="0"/>
          <w:numId w:val="2"/>
        </w:numPr>
        <w:bidi/>
        <w:spacing w:after="0" w:line="276" w:lineRule="auto"/>
        <w:jc w:val="both"/>
        <w:rPr>
          <w:rFonts w:cs="Traditional Arabic"/>
          <w:sz w:val="28"/>
          <w:szCs w:val="28"/>
          <w:lang w:val="fr-FR"/>
        </w:rPr>
      </w:pPr>
      <w:r>
        <w:rPr>
          <w:rFonts w:cs="Traditional Arabic" w:hint="cs"/>
          <w:sz w:val="28"/>
          <w:szCs w:val="28"/>
          <w:rtl/>
          <w:lang w:val="fr-FR"/>
        </w:rPr>
        <w:t xml:space="preserve">أما </w:t>
      </w:r>
      <w:proofErr w:type="spellStart"/>
      <w:r>
        <w:rPr>
          <w:rFonts w:cs="Traditional Arabic"/>
          <w:sz w:val="28"/>
          <w:szCs w:val="28"/>
          <w:lang w:val="fr-FR"/>
        </w:rPr>
        <w:t>Juran</w:t>
      </w:r>
      <w:proofErr w:type="spellEnd"/>
      <w:r>
        <w:rPr>
          <w:rFonts w:cs="Traditional Arabic" w:hint="cs"/>
          <w:sz w:val="28"/>
          <w:szCs w:val="28"/>
          <w:rtl/>
          <w:lang w:val="fr-FR"/>
        </w:rPr>
        <w:t xml:space="preserve"> </w:t>
      </w:r>
      <w:r w:rsidR="008E1648">
        <w:rPr>
          <w:rFonts w:cs="Traditional Arabic" w:hint="cs"/>
          <w:sz w:val="28"/>
          <w:szCs w:val="28"/>
          <w:rtl/>
          <w:lang w:val="fr-FR"/>
        </w:rPr>
        <w:t xml:space="preserve">فقد عرف ضمان الجودة حسب المواصفة القياسية </w:t>
      </w:r>
      <w:r w:rsidR="008E1648">
        <w:rPr>
          <w:rFonts w:cs="Traditional Arabic"/>
          <w:sz w:val="28"/>
          <w:szCs w:val="28"/>
          <w:lang w:val="fr-FR"/>
        </w:rPr>
        <w:t>ISO 8402</w:t>
      </w:r>
      <w:r w:rsidR="008E1648">
        <w:rPr>
          <w:rFonts w:cs="Traditional Arabic" w:hint="cs"/>
          <w:sz w:val="28"/>
          <w:szCs w:val="28"/>
          <w:rtl/>
          <w:lang w:val="fr-FR"/>
        </w:rPr>
        <w:t xml:space="preserve"> اصدار 1986 هي: " كل الأفعال المخططة والنظامية الضرورية لإعطاء الثقة بأن المنتجات قد حققت الرضا لحاجات معينة وهذه الفعاليات تقوم بمسح مستمر لمدى مناسبة وفعالية برنامج ضبط الجودة أما </w:t>
      </w:r>
      <w:r w:rsidR="008E1648">
        <w:rPr>
          <w:rFonts w:cs="Traditional Arabic"/>
          <w:sz w:val="28"/>
          <w:szCs w:val="28"/>
          <w:lang w:val="fr-FR"/>
        </w:rPr>
        <w:t>Jaime</w:t>
      </w:r>
      <w:r w:rsidR="008E1648">
        <w:rPr>
          <w:rFonts w:cs="Traditional Arabic" w:hint="cs"/>
          <w:sz w:val="28"/>
          <w:szCs w:val="28"/>
          <w:rtl/>
          <w:lang w:val="fr-FR"/>
        </w:rPr>
        <w:t xml:space="preserve"> لقد عرف ضمان الجودة هي تلك الأفعال المخططة أو المنظمة والضرورية لإعطاء ثقة مناسبة بأن المنتج سوف يحقق متطلبات الجودة وعرف أيضا بأنه ذلك النظام الذي يقوم بالتحقق على أن ما تقوم بع من أعمال يتطابق مع الإجراءات والسياسات التي قمت بكتابتها واعتمدتها".</w:t>
      </w:r>
      <w:sdt>
        <w:sdtPr>
          <w:rPr>
            <w:rFonts w:cs="Traditional Arabic" w:hint="cs"/>
            <w:sz w:val="28"/>
            <w:szCs w:val="28"/>
            <w:rtl/>
            <w:lang w:val="fr-FR"/>
          </w:rPr>
          <w:id w:val="1947814251"/>
          <w:citation/>
        </w:sdtPr>
        <w:sdtContent>
          <w:r w:rsidR="00B9314B">
            <w:rPr>
              <w:rFonts w:cs="Traditional Arabic"/>
              <w:sz w:val="28"/>
              <w:szCs w:val="28"/>
              <w:rtl/>
              <w:lang w:val="fr-FR"/>
            </w:rPr>
            <w:fldChar w:fldCharType="begin"/>
          </w:r>
          <w:r w:rsidR="00B9314B">
            <w:rPr>
              <w:rFonts w:cs="Traditional Arabic"/>
              <w:sz w:val="28"/>
              <w:szCs w:val="28"/>
              <w:lang w:val="fr-FR"/>
            </w:rPr>
            <w:instrText xml:space="preserve">CITATION </w:instrText>
          </w:r>
          <w:r w:rsidR="00B9314B">
            <w:rPr>
              <w:rFonts w:cs="Traditional Arabic"/>
              <w:sz w:val="28"/>
              <w:szCs w:val="28"/>
              <w:rtl/>
              <w:lang w:val="fr-FR"/>
            </w:rPr>
            <w:instrText>الع</w:instrText>
          </w:r>
          <w:r w:rsidR="00B9314B">
            <w:rPr>
              <w:rFonts w:cs="Traditional Arabic"/>
              <w:sz w:val="28"/>
              <w:szCs w:val="28"/>
              <w:lang w:val="fr-FR"/>
            </w:rPr>
            <w:instrText xml:space="preserve"> \p 248 \l 1025 </w:instrText>
          </w:r>
          <w:r w:rsidR="00B9314B">
            <w:rPr>
              <w:rFonts w:cs="Traditional Arabic"/>
              <w:sz w:val="28"/>
              <w:szCs w:val="28"/>
              <w:rtl/>
              <w:lang w:val="fr-FR"/>
            </w:rPr>
            <w:fldChar w:fldCharType="separate"/>
          </w:r>
          <w:r w:rsidR="00B9314B">
            <w:rPr>
              <w:rFonts w:cs="Traditional Arabic"/>
              <w:noProof/>
              <w:sz w:val="28"/>
              <w:szCs w:val="28"/>
              <w:rtl/>
              <w:lang w:val="fr-FR"/>
            </w:rPr>
            <w:t xml:space="preserve"> </w:t>
          </w:r>
          <w:r w:rsidR="00B9314B" w:rsidRPr="00B9314B">
            <w:rPr>
              <w:rFonts w:cs="Traditional Arabic" w:hint="cs"/>
              <w:noProof/>
              <w:sz w:val="28"/>
              <w:szCs w:val="28"/>
              <w:rtl/>
              <w:lang w:val="fr-FR"/>
            </w:rPr>
            <w:t>(العجيلي و ليث علي الحكيم، 2016، صفحة 248)</w:t>
          </w:r>
          <w:r w:rsidR="00B9314B">
            <w:rPr>
              <w:rFonts w:cs="Traditional Arabic"/>
              <w:sz w:val="28"/>
              <w:szCs w:val="28"/>
              <w:rtl/>
              <w:lang w:val="fr-FR"/>
            </w:rPr>
            <w:fldChar w:fldCharType="end"/>
          </w:r>
        </w:sdtContent>
      </w:sdt>
    </w:p>
    <w:p w14:paraId="08EF5186" w14:textId="49979DC1" w:rsidR="00CA07B6" w:rsidRPr="00976A6E" w:rsidRDefault="008516A9" w:rsidP="008516A9">
      <w:pPr>
        <w:bidi/>
        <w:spacing w:after="0" w:line="276" w:lineRule="auto"/>
        <w:jc w:val="both"/>
        <w:rPr>
          <w:rFonts w:cs="Traditional Arabic"/>
          <w:sz w:val="28"/>
          <w:szCs w:val="28"/>
          <w:rtl/>
          <w:lang w:val="fr-FR"/>
        </w:rPr>
      </w:pPr>
      <w:r>
        <w:rPr>
          <w:rFonts w:cs="Traditional Arabic" w:hint="cs"/>
          <w:sz w:val="28"/>
          <w:szCs w:val="28"/>
          <w:rtl/>
          <w:lang w:val="fr-FR"/>
        </w:rPr>
        <w:t xml:space="preserve">من خلال ما سبق، يمكن القول </w:t>
      </w:r>
      <w:proofErr w:type="gramStart"/>
      <w:r>
        <w:rPr>
          <w:rFonts w:cs="Traditional Arabic" w:hint="cs"/>
          <w:sz w:val="28"/>
          <w:szCs w:val="28"/>
          <w:rtl/>
          <w:lang w:val="fr-FR"/>
        </w:rPr>
        <w:t>أن</w:t>
      </w:r>
      <w:proofErr w:type="gramEnd"/>
      <w:r>
        <w:rPr>
          <w:rFonts w:cs="Traditional Arabic" w:hint="cs"/>
          <w:sz w:val="28"/>
          <w:szCs w:val="28"/>
          <w:rtl/>
          <w:lang w:val="fr-FR"/>
        </w:rPr>
        <w:t xml:space="preserve"> الجودة في المؤسسات الجامعية تعتبر من السياسات المعتمدة وبشدة، وتهتم بتحقيق الهداف العامة، وتتماشى مع استراتيجية الجامعة وأهدافها، وسياساتها. وتشمل الجودة في الجامعة جميع المستويات الإدارية من الإدارة، الهيئة التدريسية، الطلاب. وتعمل الجودة في الجامعات على تحقيق الأداء المتميز.</w:t>
      </w:r>
    </w:p>
    <w:p w14:paraId="5A82AE24" w14:textId="11A604C0" w:rsidR="002E0FDE" w:rsidRPr="00A70597" w:rsidRDefault="00695AD2" w:rsidP="008516A9">
      <w:pPr>
        <w:bidi/>
        <w:spacing w:before="240" w:after="0" w:line="276" w:lineRule="auto"/>
        <w:jc w:val="both"/>
        <w:rPr>
          <w:rFonts w:cs="Traditional Arabic"/>
          <w:b/>
          <w:bCs/>
          <w:sz w:val="28"/>
          <w:szCs w:val="28"/>
          <w:rtl/>
          <w:lang w:val="fr-FR"/>
        </w:rPr>
      </w:pPr>
      <w:r>
        <w:rPr>
          <w:rFonts w:cs="Traditional Arabic" w:hint="cs"/>
          <w:b/>
          <w:bCs/>
          <w:sz w:val="28"/>
          <w:szCs w:val="28"/>
          <w:rtl/>
          <w:lang w:val="fr-FR"/>
        </w:rPr>
        <w:lastRenderedPageBreak/>
        <w:t xml:space="preserve">1-2 </w:t>
      </w:r>
      <w:r w:rsidR="002E0FDE" w:rsidRPr="00A70597">
        <w:rPr>
          <w:rFonts w:cs="Traditional Arabic" w:hint="cs"/>
          <w:b/>
          <w:bCs/>
          <w:sz w:val="28"/>
          <w:szCs w:val="28"/>
          <w:rtl/>
          <w:lang w:val="fr-FR"/>
        </w:rPr>
        <w:t xml:space="preserve">معايير </w:t>
      </w:r>
      <w:r w:rsidR="00396B8D">
        <w:rPr>
          <w:rFonts w:cs="Traditional Arabic" w:hint="cs"/>
          <w:b/>
          <w:bCs/>
          <w:sz w:val="28"/>
          <w:szCs w:val="28"/>
          <w:rtl/>
          <w:lang w:val="fr-FR"/>
        </w:rPr>
        <w:t xml:space="preserve">ضمان </w:t>
      </w:r>
      <w:r w:rsidR="002E0FDE" w:rsidRPr="00A70597">
        <w:rPr>
          <w:rFonts w:cs="Traditional Arabic" w:hint="cs"/>
          <w:b/>
          <w:bCs/>
          <w:sz w:val="28"/>
          <w:szCs w:val="28"/>
          <w:rtl/>
          <w:lang w:val="fr-FR"/>
        </w:rPr>
        <w:t>الجودة في التعليم العالي:</w:t>
      </w:r>
    </w:p>
    <w:p w14:paraId="4818FEA3" w14:textId="7EBC8E6D" w:rsidR="002E0FDE" w:rsidRDefault="002E0FDE" w:rsidP="002E0FDE">
      <w:pPr>
        <w:bidi/>
        <w:spacing w:after="0" w:line="276" w:lineRule="auto"/>
        <w:jc w:val="both"/>
        <w:rPr>
          <w:rFonts w:cs="Traditional Arabic"/>
          <w:sz w:val="28"/>
          <w:szCs w:val="28"/>
          <w:rtl/>
          <w:lang w:val="fr-FR"/>
        </w:rPr>
      </w:pPr>
      <w:r>
        <w:rPr>
          <w:rFonts w:cs="Traditional Arabic" w:hint="cs"/>
          <w:sz w:val="28"/>
          <w:szCs w:val="28"/>
          <w:rtl/>
          <w:lang w:val="fr-FR"/>
        </w:rPr>
        <w:t>لقد أكد الزهراني على تتعدد معايير الجودة في مجال</w:t>
      </w:r>
      <w:r w:rsidR="00A70597">
        <w:rPr>
          <w:rFonts w:cs="Traditional Arabic" w:hint="cs"/>
          <w:sz w:val="28"/>
          <w:szCs w:val="28"/>
          <w:rtl/>
          <w:lang w:val="fr-FR"/>
        </w:rPr>
        <w:t xml:space="preserve"> التعليم العالي، ومن أهمها تلك المعايير التي ذكرها الغافري لتشمل:</w:t>
      </w:r>
      <w:sdt>
        <w:sdtPr>
          <w:rPr>
            <w:rFonts w:cs="Traditional Arabic" w:hint="cs"/>
            <w:sz w:val="28"/>
            <w:szCs w:val="28"/>
            <w:rtl/>
            <w:lang w:val="fr-FR"/>
          </w:rPr>
          <w:id w:val="1298727394"/>
          <w:citation/>
        </w:sdtPr>
        <w:sdtContent>
          <w:r w:rsidR="00CA5964">
            <w:rPr>
              <w:rFonts w:cs="Traditional Arabic"/>
              <w:sz w:val="28"/>
              <w:szCs w:val="28"/>
              <w:rtl/>
              <w:lang w:val="fr-FR"/>
            </w:rPr>
            <w:fldChar w:fldCharType="begin"/>
          </w:r>
          <w:r w:rsidR="009A3F48">
            <w:rPr>
              <w:rFonts w:cs="Traditional Arabic"/>
              <w:sz w:val="28"/>
              <w:szCs w:val="28"/>
              <w:lang w:val="fr-FR"/>
            </w:rPr>
            <w:instrText>CITATION</w:instrText>
          </w:r>
          <w:r w:rsidR="009A3F48">
            <w:rPr>
              <w:rFonts w:cs="Traditional Arabic"/>
              <w:sz w:val="28"/>
              <w:szCs w:val="28"/>
              <w:rtl/>
              <w:lang w:val="fr-FR"/>
            </w:rPr>
            <w:instrText xml:space="preserve"> خدي17 \</w:instrText>
          </w:r>
          <w:r w:rsidR="009A3F48">
            <w:rPr>
              <w:rFonts w:cs="Traditional Arabic"/>
              <w:sz w:val="28"/>
              <w:szCs w:val="28"/>
              <w:lang w:val="fr-FR"/>
            </w:rPr>
            <w:instrText>p 244-245 \l 1025</w:instrText>
          </w:r>
          <w:r w:rsidR="009A3F48">
            <w:rPr>
              <w:rFonts w:cs="Traditional Arabic"/>
              <w:sz w:val="28"/>
              <w:szCs w:val="28"/>
              <w:rtl/>
              <w:lang w:val="fr-FR"/>
            </w:rPr>
            <w:instrText xml:space="preserve"> </w:instrText>
          </w:r>
          <w:r w:rsidR="00CA5964">
            <w:rPr>
              <w:rFonts w:cs="Traditional Arabic"/>
              <w:sz w:val="28"/>
              <w:szCs w:val="28"/>
              <w:rtl/>
              <w:lang w:val="fr-FR"/>
            </w:rPr>
            <w:fldChar w:fldCharType="separate"/>
          </w:r>
          <w:r w:rsidR="009A3F48">
            <w:rPr>
              <w:rFonts w:cs="Traditional Arabic"/>
              <w:noProof/>
              <w:sz w:val="28"/>
              <w:szCs w:val="28"/>
              <w:rtl/>
              <w:lang w:val="fr-FR"/>
            </w:rPr>
            <w:t xml:space="preserve"> </w:t>
          </w:r>
          <w:r w:rsidR="009A3F48" w:rsidRPr="009A3F48">
            <w:rPr>
              <w:rFonts w:cs="Traditional Arabic" w:hint="cs"/>
              <w:noProof/>
              <w:sz w:val="28"/>
              <w:szCs w:val="28"/>
              <w:rtl/>
              <w:lang w:val="fr-FR"/>
            </w:rPr>
            <w:t>(خديجة و بلخيري مراد، ديسمبر 2017، الصفحات 244-245)</w:t>
          </w:r>
          <w:r w:rsidR="00CA5964">
            <w:rPr>
              <w:rFonts w:cs="Traditional Arabic"/>
              <w:sz w:val="28"/>
              <w:szCs w:val="28"/>
              <w:rtl/>
              <w:lang w:val="fr-FR"/>
            </w:rPr>
            <w:fldChar w:fldCharType="end"/>
          </w:r>
        </w:sdtContent>
      </w:sdt>
    </w:p>
    <w:p w14:paraId="65B88A77" w14:textId="7552169F" w:rsidR="00A70597" w:rsidRDefault="00A70597" w:rsidP="00A70597">
      <w:pPr>
        <w:pStyle w:val="Paragraphedeliste"/>
        <w:numPr>
          <w:ilvl w:val="0"/>
          <w:numId w:val="1"/>
        </w:numPr>
        <w:bidi/>
        <w:spacing w:after="0" w:line="276" w:lineRule="auto"/>
        <w:jc w:val="both"/>
        <w:rPr>
          <w:rFonts w:cs="Traditional Arabic"/>
          <w:sz w:val="28"/>
          <w:szCs w:val="28"/>
          <w:lang w:val="fr-FR"/>
        </w:rPr>
      </w:pPr>
      <w:r w:rsidRPr="00A70597">
        <w:rPr>
          <w:rFonts w:cs="Traditional Arabic" w:hint="cs"/>
          <w:sz w:val="28"/>
          <w:szCs w:val="28"/>
          <w:u w:val="single"/>
          <w:rtl/>
          <w:lang w:val="fr-FR"/>
        </w:rPr>
        <w:t>معايير جودة عضو هيئة التدريس:</w:t>
      </w:r>
      <w:r>
        <w:rPr>
          <w:rFonts w:cs="Traditional Arabic" w:hint="cs"/>
          <w:sz w:val="28"/>
          <w:szCs w:val="28"/>
          <w:rtl/>
          <w:lang w:val="fr-FR"/>
        </w:rPr>
        <w:t xml:space="preserve"> تتمثل معيار الجودة هنا في تأهيل الأساتذة عمليا وسلوكيا وثقافيا ليتمكن من إثراء العملية وفق العملية التعليمية، ويجب الأخذ بعين الاعتبار حجم الهيئة التدريسية وكفايتهم ومساهمتهم في خدمة المجتمع واحترامهم للمتعلمين؛</w:t>
      </w:r>
    </w:p>
    <w:p w14:paraId="11731873" w14:textId="0897DD0C" w:rsidR="00A70597" w:rsidRDefault="00A70597" w:rsidP="00A70597">
      <w:pPr>
        <w:pStyle w:val="Paragraphedeliste"/>
        <w:numPr>
          <w:ilvl w:val="0"/>
          <w:numId w:val="1"/>
        </w:numPr>
        <w:bidi/>
        <w:spacing w:after="0" w:line="276" w:lineRule="auto"/>
        <w:jc w:val="both"/>
        <w:rPr>
          <w:rFonts w:cs="Traditional Arabic"/>
          <w:sz w:val="28"/>
          <w:szCs w:val="28"/>
          <w:lang w:val="fr-FR"/>
        </w:rPr>
      </w:pPr>
      <w:r w:rsidRPr="00A70597">
        <w:rPr>
          <w:rFonts w:cs="Traditional Arabic" w:hint="cs"/>
          <w:sz w:val="28"/>
          <w:szCs w:val="28"/>
          <w:u w:val="single"/>
          <w:rtl/>
          <w:lang w:val="fr-FR"/>
        </w:rPr>
        <w:t>معيار جودة الطالب:</w:t>
      </w:r>
      <w:r>
        <w:rPr>
          <w:rFonts w:cs="Traditional Arabic" w:hint="cs"/>
          <w:sz w:val="28"/>
          <w:szCs w:val="28"/>
          <w:rtl/>
          <w:lang w:val="fr-FR"/>
        </w:rPr>
        <w:t xml:space="preserve"> تأهيل الطلبة علميا واجتماعيا وثقافيا ليمكن استيعاب دقائق المعرفة، مع مراعاة نسبة عدد الطلبة ومتوسط تكلفة الطالب والخدمات المقدمة له ودافعيتهم واستعدادهم للتعليم؛</w:t>
      </w:r>
    </w:p>
    <w:p w14:paraId="544C46F6" w14:textId="53F7091C" w:rsidR="00A70597" w:rsidRDefault="00A70597" w:rsidP="00A70597">
      <w:pPr>
        <w:pStyle w:val="Paragraphedeliste"/>
        <w:numPr>
          <w:ilvl w:val="0"/>
          <w:numId w:val="1"/>
        </w:numPr>
        <w:bidi/>
        <w:spacing w:after="0" w:line="276" w:lineRule="auto"/>
        <w:jc w:val="both"/>
        <w:rPr>
          <w:rFonts w:cs="Traditional Arabic"/>
          <w:sz w:val="28"/>
          <w:szCs w:val="28"/>
          <w:lang w:val="fr-FR"/>
        </w:rPr>
      </w:pPr>
      <w:r w:rsidRPr="00A70597">
        <w:rPr>
          <w:rFonts w:cs="Traditional Arabic" w:hint="cs"/>
          <w:sz w:val="28"/>
          <w:szCs w:val="28"/>
          <w:u w:val="single"/>
          <w:rtl/>
          <w:lang w:val="fr-FR"/>
        </w:rPr>
        <w:t>معايير جودة المناهج الدراسية: تقوم</w:t>
      </w:r>
      <w:r>
        <w:rPr>
          <w:rFonts w:cs="Traditional Arabic" w:hint="cs"/>
          <w:sz w:val="28"/>
          <w:szCs w:val="28"/>
          <w:rtl/>
          <w:lang w:val="fr-FR"/>
        </w:rPr>
        <w:t xml:space="preserve"> على أساس أن الطالب هو محور العملية التعليمية، تمكن جودة المناهج من مساعدة الطالب على توجيه ذاته في دراساته وبحوثه، وتكوين شخصيته وتدعيم اتجاهاتهم أو تغييرها وخلق مهارات جديدة لإثراء مهاراتهم وتحصيلهم الدراسي. ويتمثل قياس جودة المناهج في مستواها ومحتواها وأسلوبها وطريقتها وإمكاني تعبيرها عن الواقع، وتتماشى مع المتغيرات التكنولوجية والتطورات المعرفية؛</w:t>
      </w:r>
    </w:p>
    <w:p w14:paraId="1E3F7057" w14:textId="7AFAFBED" w:rsidR="00A70597" w:rsidRDefault="00A70597" w:rsidP="00A70597">
      <w:pPr>
        <w:pStyle w:val="Paragraphedeliste"/>
        <w:numPr>
          <w:ilvl w:val="0"/>
          <w:numId w:val="1"/>
        </w:numPr>
        <w:bidi/>
        <w:spacing w:after="0" w:line="276" w:lineRule="auto"/>
        <w:jc w:val="both"/>
        <w:rPr>
          <w:rFonts w:cs="Traditional Arabic"/>
          <w:sz w:val="28"/>
          <w:szCs w:val="28"/>
          <w:lang w:val="fr-FR"/>
        </w:rPr>
      </w:pPr>
      <w:r w:rsidRPr="00A70597">
        <w:rPr>
          <w:rFonts w:cs="Traditional Arabic" w:hint="cs"/>
          <w:sz w:val="28"/>
          <w:szCs w:val="28"/>
          <w:u w:val="single"/>
          <w:rtl/>
          <w:lang w:val="fr-FR"/>
        </w:rPr>
        <w:t>معايير جودة البرامج التعليمية:</w:t>
      </w:r>
      <w:r>
        <w:rPr>
          <w:rFonts w:cs="Traditional Arabic" w:hint="cs"/>
          <w:sz w:val="28"/>
          <w:szCs w:val="28"/>
          <w:rtl/>
          <w:lang w:val="fr-FR"/>
        </w:rPr>
        <w:t xml:space="preserve"> يجب أن تتميز بالبرامج بالشمولية والتكامل والعمق، والمرونة لتستوعب التطورات السريعة الحاصلة اليوم في جميع المجالات، وإلغاء الطرق التقليدية في التعليم كالتلقين وحشو أذهان الطلبة بالمعلومات والعمل على جعل الحصص الدراسية أكثر إثارة وحماسة وجعل المتعلم هو محور العملية التعليمية، وإشراكه في تقديم الدروس لتحفيزه على البحث عن المعلومات وتقديمها.</w:t>
      </w:r>
    </w:p>
    <w:p w14:paraId="5057CF94" w14:textId="019F3DF4" w:rsidR="00A70597" w:rsidRDefault="00A70597" w:rsidP="00A70597">
      <w:pPr>
        <w:pStyle w:val="Paragraphedeliste"/>
        <w:numPr>
          <w:ilvl w:val="0"/>
          <w:numId w:val="1"/>
        </w:numPr>
        <w:bidi/>
        <w:spacing w:after="0" w:line="276" w:lineRule="auto"/>
        <w:jc w:val="both"/>
        <w:rPr>
          <w:rFonts w:cs="Traditional Arabic"/>
          <w:sz w:val="28"/>
          <w:szCs w:val="28"/>
          <w:lang w:val="fr-FR"/>
        </w:rPr>
      </w:pPr>
      <w:r w:rsidRPr="00A70597">
        <w:rPr>
          <w:rFonts w:cs="Traditional Arabic" w:hint="cs"/>
          <w:sz w:val="28"/>
          <w:szCs w:val="28"/>
          <w:u w:val="single"/>
          <w:rtl/>
          <w:lang w:val="fr-FR"/>
        </w:rPr>
        <w:t>معايير جودة طرق التدريس:</w:t>
      </w:r>
      <w:r>
        <w:rPr>
          <w:rFonts w:cs="Traditional Arabic" w:hint="cs"/>
          <w:sz w:val="28"/>
          <w:szCs w:val="28"/>
          <w:rtl/>
          <w:lang w:val="fr-FR"/>
        </w:rPr>
        <w:t xml:space="preserve"> وهي ضرورة تحقيق التكامل في عملية التدريس النظري والتطبيقي وربطها بالواقع، ليتمكن الطالب من استيعابها وفهمها وتطبيقها في تجارب حياته؛</w:t>
      </w:r>
    </w:p>
    <w:p w14:paraId="2749B09D" w14:textId="1FB2663B" w:rsidR="00A70597" w:rsidRDefault="00A70597" w:rsidP="00A70597">
      <w:pPr>
        <w:pStyle w:val="Paragraphedeliste"/>
        <w:numPr>
          <w:ilvl w:val="0"/>
          <w:numId w:val="1"/>
        </w:numPr>
        <w:bidi/>
        <w:spacing w:after="0" w:line="276" w:lineRule="auto"/>
        <w:jc w:val="both"/>
        <w:rPr>
          <w:rFonts w:cs="Traditional Arabic"/>
          <w:sz w:val="28"/>
          <w:szCs w:val="28"/>
          <w:lang w:val="fr-FR"/>
        </w:rPr>
      </w:pPr>
      <w:r w:rsidRPr="00A70597">
        <w:rPr>
          <w:rFonts w:cs="Traditional Arabic" w:hint="cs"/>
          <w:sz w:val="28"/>
          <w:szCs w:val="28"/>
          <w:u w:val="single"/>
          <w:rtl/>
          <w:lang w:val="fr-FR"/>
        </w:rPr>
        <w:t>معيار جودة تقويم الطلاب:</w:t>
      </w:r>
      <w:r>
        <w:rPr>
          <w:rFonts w:cs="Traditional Arabic" w:hint="cs"/>
          <w:sz w:val="28"/>
          <w:szCs w:val="28"/>
          <w:rtl/>
          <w:lang w:val="fr-FR"/>
        </w:rPr>
        <w:t xml:space="preserve"> على اٍلأساتذة أن يتنوعوا في استخدام أساليب تقويم أداء الطلبة، مع التزام الموضوعية، الشفافية، والعدالة والتدريب المستمر على التقويم والالتزام بالتنوع في اختيار الأساليب، واختيار الأسلوب الأفضل الذي يحدد المستوى الحقيقي للطلاب وقياس مخرجات التعلم، كوضع نظام فعال لتقويم أدائهم؛</w:t>
      </w:r>
    </w:p>
    <w:p w14:paraId="57A82B43" w14:textId="2CDCCEBE" w:rsidR="00A70597" w:rsidRDefault="00A70597" w:rsidP="00A70597">
      <w:pPr>
        <w:pStyle w:val="Paragraphedeliste"/>
        <w:numPr>
          <w:ilvl w:val="0"/>
          <w:numId w:val="1"/>
        </w:numPr>
        <w:bidi/>
        <w:spacing w:after="0" w:line="276" w:lineRule="auto"/>
        <w:jc w:val="both"/>
        <w:rPr>
          <w:rFonts w:cs="Traditional Arabic"/>
          <w:sz w:val="28"/>
          <w:szCs w:val="28"/>
          <w:lang w:val="fr-FR"/>
        </w:rPr>
      </w:pPr>
      <w:r w:rsidRPr="00A70597">
        <w:rPr>
          <w:rFonts w:cs="Traditional Arabic" w:hint="cs"/>
          <w:sz w:val="28"/>
          <w:szCs w:val="28"/>
          <w:u w:val="single"/>
          <w:rtl/>
          <w:lang w:val="fr-FR"/>
        </w:rPr>
        <w:t>معيار جودة العلاقة بين المؤسسة التعليمية والمجتمع:</w:t>
      </w:r>
      <w:r>
        <w:rPr>
          <w:rFonts w:cs="Traditional Arabic" w:hint="cs"/>
          <w:sz w:val="28"/>
          <w:szCs w:val="28"/>
          <w:rtl/>
          <w:lang w:val="fr-FR"/>
        </w:rPr>
        <w:t xml:space="preserve"> يجب أن تكون المؤسسة التعليمية متفاعلة مع المجتمع بجميع قطاعاته الإنتاجية والخدمية، وتلبي حاجاته وقادرة على حل مشاكله، وذلك بوضع تخصصات تخدم سوق العمل؛</w:t>
      </w:r>
    </w:p>
    <w:p w14:paraId="097A675A" w14:textId="2FE5277B" w:rsidR="00A70597" w:rsidRDefault="00A70597" w:rsidP="00A70597">
      <w:pPr>
        <w:pStyle w:val="Paragraphedeliste"/>
        <w:numPr>
          <w:ilvl w:val="0"/>
          <w:numId w:val="1"/>
        </w:numPr>
        <w:bidi/>
        <w:spacing w:after="0" w:line="276" w:lineRule="auto"/>
        <w:jc w:val="both"/>
        <w:rPr>
          <w:rFonts w:cs="Traditional Arabic"/>
          <w:sz w:val="28"/>
          <w:szCs w:val="28"/>
          <w:lang w:val="fr-FR"/>
        </w:rPr>
      </w:pPr>
      <w:r w:rsidRPr="00A70597">
        <w:rPr>
          <w:rFonts w:cs="Traditional Arabic" w:hint="cs"/>
          <w:sz w:val="28"/>
          <w:szCs w:val="28"/>
          <w:u w:val="single"/>
          <w:rtl/>
          <w:lang w:val="fr-FR"/>
        </w:rPr>
        <w:t>معيار جودة الإمكانات المادية:</w:t>
      </w:r>
      <w:r>
        <w:rPr>
          <w:rFonts w:cs="Traditional Arabic" w:hint="cs"/>
          <w:sz w:val="28"/>
          <w:szCs w:val="28"/>
          <w:rtl/>
          <w:lang w:val="fr-FR"/>
        </w:rPr>
        <w:t xml:space="preserve"> يقوم على توفير المباني وقاعات ومدرجات والتجهيزات وقدرته على تحقيق الأهداف ومدى استفادة الطلبة من بنوك المعلومات والمكاتب وفضاء الأنترنت لأن ذلك يؤثر على جودة التعليم من حيث تنفيذ الخطط التي تم وضعها أو البرامج التي تم إعدادها؛</w:t>
      </w:r>
    </w:p>
    <w:p w14:paraId="7356C89C" w14:textId="7CA4BCE4" w:rsidR="00CA07B6" w:rsidRPr="008516A9" w:rsidRDefault="00A70597" w:rsidP="008516A9">
      <w:pPr>
        <w:pStyle w:val="Paragraphedeliste"/>
        <w:numPr>
          <w:ilvl w:val="0"/>
          <w:numId w:val="1"/>
        </w:numPr>
        <w:bidi/>
        <w:spacing w:after="0" w:line="276" w:lineRule="auto"/>
        <w:jc w:val="both"/>
        <w:rPr>
          <w:rFonts w:cs="Traditional Arabic"/>
          <w:sz w:val="28"/>
          <w:szCs w:val="28"/>
          <w:rtl/>
          <w:lang w:val="fr-FR"/>
        </w:rPr>
      </w:pPr>
      <w:r w:rsidRPr="00A70597">
        <w:rPr>
          <w:rFonts w:cs="Traditional Arabic" w:hint="cs"/>
          <w:sz w:val="28"/>
          <w:szCs w:val="28"/>
          <w:u w:val="single"/>
          <w:rtl/>
          <w:lang w:val="fr-FR"/>
        </w:rPr>
        <w:t>معيار جودة تقييم الأداء:</w:t>
      </w:r>
      <w:r>
        <w:rPr>
          <w:rFonts w:cs="Traditional Arabic" w:hint="cs"/>
          <w:sz w:val="28"/>
          <w:szCs w:val="28"/>
          <w:rtl/>
          <w:lang w:val="fr-FR"/>
        </w:rPr>
        <w:t xml:space="preserve"> يتحقق من خلال تقييم كل المعايير السابقة، للضمان جودة التعليم وتحقيق التقدم والتميز.</w:t>
      </w:r>
    </w:p>
    <w:p w14:paraId="096D8766" w14:textId="3200469B" w:rsidR="00695AD2" w:rsidRPr="00695AD2" w:rsidRDefault="00695AD2" w:rsidP="00082517">
      <w:pPr>
        <w:bidi/>
        <w:spacing w:before="240" w:after="0" w:line="276" w:lineRule="auto"/>
        <w:jc w:val="both"/>
        <w:rPr>
          <w:rFonts w:cs="Traditional Arabic"/>
          <w:b/>
          <w:bCs/>
          <w:sz w:val="28"/>
          <w:szCs w:val="28"/>
          <w:rtl/>
          <w:lang w:val="fr-FR"/>
        </w:rPr>
      </w:pPr>
      <w:r w:rsidRPr="00695AD2">
        <w:rPr>
          <w:rFonts w:cs="Traditional Arabic" w:hint="cs"/>
          <w:b/>
          <w:bCs/>
          <w:sz w:val="28"/>
          <w:szCs w:val="28"/>
          <w:rtl/>
          <w:lang w:val="fr-FR"/>
        </w:rPr>
        <w:t>2- مدخل مفاهيمي حول المؤسسات الجامعية</w:t>
      </w:r>
    </w:p>
    <w:p w14:paraId="19521317" w14:textId="30D5E955" w:rsidR="00695AD2" w:rsidRDefault="00240D4A" w:rsidP="00695AD2">
      <w:pPr>
        <w:bidi/>
        <w:spacing w:after="0" w:line="276" w:lineRule="auto"/>
        <w:jc w:val="both"/>
        <w:rPr>
          <w:rFonts w:cs="Traditional Arabic"/>
          <w:sz w:val="28"/>
          <w:szCs w:val="28"/>
          <w:rtl/>
          <w:lang w:val="fr-FR"/>
        </w:rPr>
      </w:pPr>
      <w:r>
        <w:rPr>
          <w:rFonts w:cs="Traditional Arabic" w:hint="cs"/>
          <w:sz w:val="28"/>
          <w:szCs w:val="28"/>
          <w:rtl/>
          <w:lang w:val="fr-FR"/>
        </w:rPr>
        <w:lastRenderedPageBreak/>
        <w:t xml:space="preserve">يشكل التعليم عنصرا أساسيا في منظومة المجتمع، وتظهر أهميته في أي مجتمع ما، بكونه أهم وسائل اللحاق بركت الإنسانية، والوقوف في مكان بارز ومشرف بين الأمم على ان يكون هذا التعليم من النوع الذي يعرض لكل البشر بالمجتمع. </w:t>
      </w:r>
    </w:p>
    <w:p w14:paraId="599FEB4F" w14:textId="185AEAD2" w:rsidR="00240D4A" w:rsidRDefault="00240D4A" w:rsidP="00240D4A">
      <w:pPr>
        <w:bidi/>
        <w:spacing w:after="0" w:line="276" w:lineRule="auto"/>
        <w:jc w:val="both"/>
        <w:rPr>
          <w:rFonts w:cs="Traditional Arabic"/>
          <w:sz w:val="28"/>
          <w:szCs w:val="28"/>
          <w:rtl/>
          <w:lang w:val="fr-FR"/>
        </w:rPr>
      </w:pPr>
      <w:r>
        <w:rPr>
          <w:rFonts w:cs="Traditional Arabic" w:hint="cs"/>
          <w:sz w:val="28"/>
          <w:szCs w:val="28"/>
          <w:rtl/>
          <w:lang w:val="fr-FR"/>
        </w:rPr>
        <w:t xml:space="preserve">التعليم العالي هو صيغة متقدمة فيا لتعامل مع العلم وفق معايير محددة ومعروفة، ومن خلال تحويل الجهد العلمي والمهارات الإنسانية في النظم والبحوث العلمية إلى نواتج مادية لكي تسهم في تحقيق الرفاهية المادية وتوظيف التكنولوجيا وتطويرها وتحديثها، أو هو الذي يقوم على التوجيه والإرشاد وصقل مواهب الطالب ومكلته المعرفية، وبناء شخصيته، وتنمية قدراته، ومساعدته على إبراز واستخدام كل ما لديه من إمكانيات في الترشيد والتطوير والابتكار. وكلمة الجامعة </w:t>
      </w:r>
      <w:r w:rsidRPr="00D763B5">
        <w:rPr>
          <w:rFonts w:asciiTheme="majorBidi" w:hAnsiTheme="majorBidi" w:cstheme="majorBidi"/>
          <w:sz w:val="28"/>
          <w:szCs w:val="28"/>
          <w:lang w:val="fr-FR"/>
        </w:rPr>
        <w:t>Université</w:t>
      </w:r>
      <w:r w:rsidRPr="00D763B5">
        <w:rPr>
          <w:rFonts w:asciiTheme="majorBidi" w:hAnsiTheme="majorBidi" w:cstheme="majorBidi"/>
          <w:sz w:val="28"/>
          <w:szCs w:val="28"/>
          <w:rtl/>
          <w:lang w:val="fr-FR"/>
        </w:rPr>
        <w:t xml:space="preserve"> </w:t>
      </w:r>
      <w:r>
        <w:rPr>
          <w:rFonts w:cs="Traditional Arabic" w:hint="cs"/>
          <w:sz w:val="28"/>
          <w:szCs w:val="28"/>
          <w:rtl/>
          <w:lang w:val="fr-FR"/>
        </w:rPr>
        <w:t xml:space="preserve">مأخوذة من الكلمة اللاتينية </w:t>
      </w:r>
      <w:proofErr w:type="spellStart"/>
      <w:r w:rsidRPr="00D763B5">
        <w:rPr>
          <w:rFonts w:asciiTheme="majorBidi" w:hAnsiTheme="majorBidi" w:cstheme="majorBidi"/>
          <w:sz w:val="28"/>
          <w:szCs w:val="28"/>
          <w:lang w:val="fr-FR"/>
        </w:rPr>
        <w:t>Universitas</w:t>
      </w:r>
      <w:proofErr w:type="spellEnd"/>
      <w:r w:rsidRPr="00D763B5">
        <w:rPr>
          <w:rFonts w:asciiTheme="majorBidi" w:hAnsiTheme="majorBidi" w:cstheme="majorBidi"/>
          <w:sz w:val="28"/>
          <w:szCs w:val="28"/>
          <w:rtl/>
          <w:lang w:val="fr-FR"/>
        </w:rPr>
        <w:t xml:space="preserve"> </w:t>
      </w:r>
      <w:r>
        <w:rPr>
          <w:rFonts w:cs="Traditional Arabic" w:hint="cs"/>
          <w:sz w:val="28"/>
          <w:szCs w:val="28"/>
          <w:rtl/>
          <w:lang w:val="fr-FR"/>
        </w:rPr>
        <w:t>والتي تعنى الرابطة التي تضم عملا او حرفة معينة ليصبح اللفظ فيما بعد يطلق على الاتحاد العلمي أو النقابة التي تشمل عددا من رجال العلم سواء كانوا أساتذة أو طلابا لتدل على التجمع لهؤلاء. وتعرفا لجامعة بأنها: المؤسسة التي تعد أصحاب المهن الراقية من أطباء ومهندسين ومحاسبين ورجال قانون ومعلمين، كما تهتم بالبحث العلمي لتطوير المعرفة.</w:t>
      </w:r>
      <w:sdt>
        <w:sdtPr>
          <w:rPr>
            <w:rFonts w:cs="Traditional Arabic" w:hint="cs"/>
            <w:sz w:val="28"/>
            <w:szCs w:val="28"/>
            <w:rtl/>
            <w:lang w:val="fr-FR"/>
          </w:rPr>
          <w:id w:val="803431947"/>
          <w:citation/>
        </w:sdtPr>
        <w:sdtContent>
          <w:r w:rsidR="00911E49">
            <w:rPr>
              <w:rFonts w:cs="Traditional Arabic"/>
              <w:sz w:val="28"/>
              <w:szCs w:val="28"/>
              <w:rtl/>
              <w:lang w:val="fr-FR"/>
            </w:rPr>
            <w:fldChar w:fldCharType="begin"/>
          </w:r>
          <w:r w:rsidR="00911E49">
            <w:rPr>
              <w:rFonts w:cs="Traditional Arabic"/>
              <w:sz w:val="28"/>
              <w:szCs w:val="28"/>
              <w:lang w:val="fr-FR"/>
            </w:rPr>
            <w:instrText>CITATION</w:instrText>
          </w:r>
          <w:r w:rsidR="00911E49">
            <w:rPr>
              <w:rFonts w:cs="Traditional Arabic"/>
              <w:sz w:val="28"/>
              <w:szCs w:val="28"/>
              <w:rtl/>
              <w:lang w:val="fr-FR"/>
            </w:rPr>
            <w:instrText xml:space="preserve"> بلب15 \</w:instrText>
          </w:r>
          <w:r w:rsidR="00911E49">
            <w:rPr>
              <w:rFonts w:cs="Traditional Arabic"/>
              <w:sz w:val="28"/>
              <w:szCs w:val="28"/>
              <w:lang w:val="fr-FR"/>
            </w:rPr>
            <w:instrText>p 55-56 \l 1025</w:instrText>
          </w:r>
          <w:r w:rsidR="00911E49">
            <w:rPr>
              <w:rFonts w:cs="Traditional Arabic"/>
              <w:sz w:val="28"/>
              <w:szCs w:val="28"/>
              <w:rtl/>
              <w:lang w:val="fr-FR"/>
            </w:rPr>
            <w:instrText xml:space="preserve"> </w:instrText>
          </w:r>
          <w:r w:rsidR="00911E49">
            <w:rPr>
              <w:rFonts w:cs="Traditional Arabic"/>
              <w:sz w:val="28"/>
              <w:szCs w:val="28"/>
              <w:rtl/>
              <w:lang w:val="fr-FR"/>
            </w:rPr>
            <w:fldChar w:fldCharType="separate"/>
          </w:r>
          <w:r w:rsidR="00911E49">
            <w:rPr>
              <w:rFonts w:cs="Traditional Arabic"/>
              <w:noProof/>
              <w:sz w:val="28"/>
              <w:szCs w:val="28"/>
              <w:rtl/>
              <w:lang w:val="fr-FR"/>
            </w:rPr>
            <w:t xml:space="preserve"> </w:t>
          </w:r>
          <w:r w:rsidR="00911E49" w:rsidRPr="00911E49">
            <w:rPr>
              <w:rFonts w:cs="Traditional Arabic" w:hint="cs"/>
              <w:noProof/>
              <w:sz w:val="28"/>
              <w:szCs w:val="28"/>
              <w:rtl/>
              <w:lang w:val="fr-FR"/>
            </w:rPr>
            <w:t>(محمد، 2015، الصفحات 55-56)</w:t>
          </w:r>
          <w:r w:rsidR="00911E49">
            <w:rPr>
              <w:rFonts w:cs="Traditional Arabic"/>
              <w:sz w:val="28"/>
              <w:szCs w:val="28"/>
              <w:rtl/>
              <w:lang w:val="fr-FR"/>
            </w:rPr>
            <w:fldChar w:fldCharType="end"/>
          </w:r>
        </w:sdtContent>
      </w:sdt>
    </w:p>
    <w:p w14:paraId="5B965711" w14:textId="668C365F" w:rsidR="00911E49" w:rsidRDefault="001A1214" w:rsidP="00911E49">
      <w:pPr>
        <w:bidi/>
        <w:spacing w:after="0" w:line="276" w:lineRule="auto"/>
        <w:jc w:val="both"/>
        <w:rPr>
          <w:rFonts w:cs="Traditional Arabic"/>
          <w:sz w:val="28"/>
          <w:szCs w:val="28"/>
          <w:rtl/>
          <w:lang w:val="fr-FR"/>
        </w:rPr>
      </w:pPr>
      <w:r>
        <w:rPr>
          <w:rFonts w:cs="Traditional Arabic" w:hint="cs"/>
          <w:sz w:val="28"/>
          <w:szCs w:val="28"/>
          <w:rtl/>
          <w:lang w:val="fr-FR"/>
        </w:rPr>
        <w:t>فالجامعة هي نسق فرعي ضمن نسق المجتمع تتأثر بغيرها من المؤسسات، فهي لم توجد في فراغ بل في سياق ثقافي واجتماعي واقتصادي، ويجب أن تستجيب لمتطلبات المجتمع الذي أوجدها وإلا فإنها تهمش ويستغنى عنها، فهي تعد نظاما مفتوحا يضم مجموعة من الأنظمة فرعية، تعمل بالتناسق مع بعضها البعض، وتتفاعل مع البيئة التي تتواجد فيها من أجل تحقيق هدف مشترك وهو الهدف العام للجامعة.</w:t>
      </w:r>
      <w:sdt>
        <w:sdtPr>
          <w:rPr>
            <w:rFonts w:cs="Traditional Arabic" w:hint="cs"/>
            <w:sz w:val="28"/>
            <w:szCs w:val="28"/>
            <w:rtl/>
            <w:lang w:val="fr-FR"/>
          </w:rPr>
          <w:id w:val="339586741"/>
          <w:citation/>
        </w:sdtPr>
        <w:sdtContent>
          <w:r w:rsidR="00D763B5">
            <w:rPr>
              <w:rFonts w:cs="Traditional Arabic"/>
              <w:sz w:val="28"/>
              <w:szCs w:val="28"/>
              <w:rtl/>
              <w:lang w:val="fr-FR"/>
            </w:rPr>
            <w:fldChar w:fldCharType="begin"/>
          </w:r>
          <w:r w:rsidR="00D763B5">
            <w:rPr>
              <w:rFonts w:cs="Traditional Arabic"/>
              <w:sz w:val="28"/>
              <w:szCs w:val="28"/>
              <w:lang w:val="fr-FR"/>
            </w:rPr>
            <w:instrText>CITATION</w:instrText>
          </w:r>
          <w:r w:rsidR="00D763B5">
            <w:rPr>
              <w:rFonts w:cs="Traditional Arabic"/>
              <w:sz w:val="28"/>
              <w:szCs w:val="28"/>
              <w:rtl/>
              <w:lang w:val="fr-FR"/>
            </w:rPr>
            <w:instrText xml:space="preserve"> أسم12 \</w:instrText>
          </w:r>
          <w:r w:rsidR="00D763B5">
            <w:rPr>
              <w:rFonts w:cs="Traditional Arabic"/>
              <w:sz w:val="28"/>
              <w:szCs w:val="28"/>
              <w:lang w:val="fr-FR"/>
            </w:rPr>
            <w:instrText>p 45 \l 1025</w:instrText>
          </w:r>
          <w:r w:rsidR="00D763B5">
            <w:rPr>
              <w:rFonts w:cs="Traditional Arabic"/>
              <w:sz w:val="28"/>
              <w:szCs w:val="28"/>
              <w:rtl/>
              <w:lang w:val="fr-FR"/>
            </w:rPr>
            <w:instrText xml:space="preserve"> </w:instrText>
          </w:r>
          <w:r w:rsidR="00D763B5">
            <w:rPr>
              <w:rFonts w:cs="Traditional Arabic"/>
              <w:sz w:val="28"/>
              <w:szCs w:val="28"/>
              <w:rtl/>
              <w:lang w:val="fr-FR"/>
            </w:rPr>
            <w:fldChar w:fldCharType="separate"/>
          </w:r>
          <w:r w:rsidR="00D763B5">
            <w:rPr>
              <w:rFonts w:cs="Traditional Arabic"/>
              <w:noProof/>
              <w:sz w:val="28"/>
              <w:szCs w:val="28"/>
              <w:rtl/>
              <w:lang w:val="fr-FR"/>
            </w:rPr>
            <w:t xml:space="preserve"> </w:t>
          </w:r>
          <w:r w:rsidR="00D763B5" w:rsidRPr="00D763B5">
            <w:rPr>
              <w:rFonts w:cs="Traditional Arabic" w:hint="cs"/>
              <w:noProof/>
              <w:sz w:val="28"/>
              <w:szCs w:val="28"/>
              <w:rtl/>
              <w:lang w:val="fr-FR"/>
            </w:rPr>
            <w:t>(عميرة، 2012، صفحة 45)</w:t>
          </w:r>
          <w:r w:rsidR="00D763B5">
            <w:rPr>
              <w:rFonts w:cs="Traditional Arabic"/>
              <w:sz w:val="28"/>
              <w:szCs w:val="28"/>
              <w:rtl/>
              <w:lang w:val="fr-FR"/>
            </w:rPr>
            <w:fldChar w:fldCharType="end"/>
          </w:r>
        </w:sdtContent>
      </w:sdt>
    </w:p>
    <w:p w14:paraId="5D000797" w14:textId="312711E0" w:rsidR="00695AD2" w:rsidRDefault="00D763B5" w:rsidP="00D763B5">
      <w:pPr>
        <w:bidi/>
        <w:spacing w:after="0" w:line="276" w:lineRule="auto"/>
        <w:jc w:val="both"/>
        <w:rPr>
          <w:rFonts w:cs="Traditional Arabic"/>
          <w:sz w:val="28"/>
          <w:szCs w:val="28"/>
          <w:rtl/>
          <w:lang w:val="fr-FR"/>
        </w:rPr>
      </w:pPr>
      <w:r>
        <w:rPr>
          <w:rFonts w:cs="Traditional Arabic" w:hint="cs"/>
          <w:sz w:val="28"/>
          <w:szCs w:val="28"/>
          <w:rtl/>
          <w:lang w:val="fr-FR"/>
        </w:rPr>
        <w:t xml:space="preserve">وعليه فالجامعة هي مؤسسة خدمية مثلها مثل باقي المؤسسات التي تساهم في تحقيق </w:t>
      </w:r>
      <w:proofErr w:type="spellStart"/>
      <w:r>
        <w:rPr>
          <w:rFonts w:cs="Traditional Arabic" w:hint="cs"/>
          <w:sz w:val="28"/>
          <w:szCs w:val="28"/>
          <w:rtl/>
          <w:lang w:val="fr-FR"/>
        </w:rPr>
        <w:t>رفاهمية</w:t>
      </w:r>
      <w:proofErr w:type="spellEnd"/>
      <w:r>
        <w:rPr>
          <w:rFonts w:cs="Traditional Arabic" w:hint="cs"/>
          <w:sz w:val="28"/>
          <w:szCs w:val="28"/>
          <w:rtl/>
          <w:lang w:val="fr-FR"/>
        </w:rPr>
        <w:t xml:space="preserve"> المجتمعات، وتساهم في تحقيق اهداف التنمية المستدامة الخاصة بالبعد الاجتماعي والقضاء على الأمية، فهي مطان تستحوذ فيه على الكفاءات العالية من هيئة تدريسية وطلاب، وإداريين، فهي من المؤسسات التي تهتم بالقطاع التعليمي والإنتاج الفكري وتطوين رأس مال فكري موجه لسوق العمل والشغل.</w:t>
      </w:r>
    </w:p>
    <w:p w14:paraId="56CBA754" w14:textId="4A72B334" w:rsidR="001F1A66" w:rsidRDefault="001F1A66" w:rsidP="001F1A66">
      <w:pPr>
        <w:bidi/>
        <w:spacing w:after="0" w:line="276" w:lineRule="auto"/>
        <w:jc w:val="both"/>
        <w:rPr>
          <w:rFonts w:cs="Traditional Arabic"/>
          <w:sz w:val="28"/>
          <w:szCs w:val="28"/>
          <w:rtl/>
          <w:lang w:val="fr-FR"/>
        </w:rPr>
      </w:pPr>
      <w:r>
        <w:rPr>
          <w:rFonts w:cs="Traditional Arabic" w:hint="cs"/>
          <w:sz w:val="28"/>
          <w:szCs w:val="28"/>
          <w:rtl/>
          <w:lang w:val="fr-FR"/>
        </w:rPr>
        <w:t>تؤدي مؤسسات التعليم العالي عدة مهام ووظائف أساسية متكاملة يمكن إيجازها في الآتي:</w:t>
      </w:r>
      <w:sdt>
        <w:sdtPr>
          <w:rPr>
            <w:rFonts w:cs="Traditional Arabic" w:hint="cs"/>
            <w:sz w:val="28"/>
            <w:szCs w:val="28"/>
            <w:rtl/>
            <w:lang w:val="fr-FR"/>
          </w:rPr>
          <w:id w:val="1949197505"/>
          <w:citation/>
        </w:sdtPr>
        <w:sdtContent>
          <w:r>
            <w:rPr>
              <w:rFonts w:cs="Traditional Arabic"/>
              <w:sz w:val="28"/>
              <w:szCs w:val="28"/>
              <w:rtl/>
              <w:lang w:val="fr-FR"/>
            </w:rPr>
            <w:fldChar w:fldCharType="begin"/>
          </w:r>
          <w:r w:rsidR="00B73A68">
            <w:rPr>
              <w:rFonts w:cs="Traditional Arabic"/>
              <w:sz w:val="28"/>
              <w:szCs w:val="28"/>
              <w:lang w:val="fr-FR"/>
            </w:rPr>
            <w:instrText xml:space="preserve">CITATION </w:instrText>
          </w:r>
          <w:r w:rsidR="00B73A68">
            <w:rPr>
              <w:rFonts w:cs="Traditional Arabic"/>
              <w:sz w:val="28"/>
              <w:szCs w:val="28"/>
              <w:rtl/>
              <w:lang w:val="fr-FR"/>
            </w:rPr>
            <w:instrText>بوه</w:instrText>
          </w:r>
          <w:r w:rsidR="00B73A68">
            <w:rPr>
              <w:rFonts w:cs="Traditional Arabic"/>
              <w:sz w:val="28"/>
              <w:szCs w:val="28"/>
              <w:lang w:val="fr-FR"/>
            </w:rPr>
            <w:instrText xml:space="preserve"> \p 5-6 \l 1025 </w:instrText>
          </w:r>
          <w:r>
            <w:rPr>
              <w:rFonts w:cs="Traditional Arabic"/>
              <w:sz w:val="28"/>
              <w:szCs w:val="28"/>
              <w:rtl/>
              <w:lang w:val="fr-FR"/>
            </w:rPr>
            <w:fldChar w:fldCharType="separate"/>
          </w:r>
          <w:r w:rsidR="00B73A68">
            <w:rPr>
              <w:rFonts w:cs="Traditional Arabic"/>
              <w:noProof/>
              <w:sz w:val="28"/>
              <w:szCs w:val="28"/>
              <w:rtl/>
              <w:lang w:val="fr-FR"/>
            </w:rPr>
            <w:t xml:space="preserve"> </w:t>
          </w:r>
          <w:r w:rsidR="00B73A68" w:rsidRPr="00B73A68">
            <w:rPr>
              <w:rFonts w:cs="Traditional Arabic" w:hint="cs"/>
              <w:noProof/>
              <w:sz w:val="28"/>
              <w:szCs w:val="28"/>
              <w:rtl/>
              <w:lang w:val="fr-FR"/>
            </w:rPr>
            <w:t>(شهرازاد، بدون سنة، الصفحات 5-6)</w:t>
          </w:r>
          <w:r>
            <w:rPr>
              <w:rFonts w:cs="Traditional Arabic"/>
              <w:sz w:val="28"/>
              <w:szCs w:val="28"/>
              <w:rtl/>
              <w:lang w:val="fr-FR"/>
            </w:rPr>
            <w:fldChar w:fldCharType="end"/>
          </w:r>
        </w:sdtContent>
      </w:sdt>
    </w:p>
    <w:p w14:paraId="23DF6B6C" w14:textId="4F65A1B8" w:rsidR="001F1A66" w:rsidRDefault="001F1A66" w:rsidP="001F1A66">
      <w:pPr>
        <w:pStyle w:val="Paragraphedeliste"/>
        <w:numPr>
          <w:ilvl w:val="0"/>
          <w:numId w:val="1"/>
        </w:numPr>
        <w:bidi/>
        <w:spacing w:after="0" w:line="276" w:lineRule="auto"/>
        <w:jc w:val="both"/>
        <w:rPr>
          <w:rFonts w:cs="Traditional Arabic"/>
          <w:sz w:val="28"/>
          <w:szCs w:val="28"/>
          <w:lang w:val="fr-FR"/>
        </w:rPr>
      </w:pPr>
      <w:r>
        <w:rPr>
          <w:rFonts w:cs="Traditional Arabic" w:hint="cs"/>
          <w:sz w:val="28"/>
          <w:szCs w:val="28"/>
          <w:rtl/>
          <w:lang w:val="fr-FR"/>
        </w:rPr>
        <w:t>إعداد القوى البشرية ذات المهارات الفنية من المستوى العالي في مختلف التخصصات التي يحتاجها المجتمع وفي مختلف مواقع سوق العمل لبدء التنمية الاقتصادية والاجتماعية وتحقيقها؛</w:t>
      </w:r>
    </w:p>
    <w:p w14:paraId="77A9032E" w14:textId="1E758CE8" w:rsidR="001F1A66" w:rsidRDefault="001F1A66" w:rsidP="001F1A66">
      <w:pPr>
        <w:pStyle w:val="Paragraphedeliste"/>
        <w:numPr>
          <w:ilvl w:val="0"/>
          <w:numId w:val="1"/>
        </w:numPr>
        <w:bidi/>
        <w:spacing w:after="0" w:line="276" w:lineRule="auto"/>
        <w:jc w:val="both"/>
        <w:rPr>
          <w:rFonts w:cs="Traditional Arabic"/>
          <w:sz w:val="28"/>
          <w:szCs w:val="28"/>
          <w:lang w:val="fr-FR"/>
        </w:rPr>
      </w:pPr>
      <w:r>
        <w:rPr>
          <w:rFonts w:cs="Traditional Arabic" w:hint="cs"/>
          <w:sz w:val="28"/>
          <w:szCs w:val="28"/>
          <w:rtl/>
          <w:lang w:val="fr-FR"/>
        </w:rPr>
        <w:t>القيام بدور أساسي في البحث العلمي في مختلف مجالات المعرفة الإنسانية وتطبيقاتها العلمية والتكنولوجية والعمل على تطويرها؛</w:t>
      </w:r>
    </w:p>
    <w:p w14:paraId="2F84F675" w14:textId="0BDCB896" w:rsidR="001F1A66" w:rsidRDefault="001F1A66" w:rsidP="001F1A66">
      <w:pPr>
        <w:pStyle w:val="Paragraphedeliste"/>
        <w:numPr>
          <w:ilvl w:val="0"/>
          <w:numId w:val="1"/>
        </w:numPr>
        <w:bidi/>
        <w:spacing w:after="0" w:line="276" w:lineRule="auto"/>
        <w:jc w:val="both"/>
        <w:rPr>
          <w:rFonts w:cs="Traditional Arabic"/>
          <w:sz w:val="28"/>
          <w:szCs w:val="28"/>
          <w:lang w:val="fr-FR"/>
        </w:rPr>
      </w:pPr>
      <w:r>
        <w:rPr>
          <w:rFonts w:cs="Traditional Arabic" w:hint="cs"/>
          <w:sz w:val="28"/>
          <w:szCs w:val="28"/>
          <w:rtl/>
          <w:lang w:val="fr-FR"/>
        </w:rPr>
        <w:t>المشاركة في تقدم المعرفة وتشجيع القيم الأخلاقية والنهوض بالطبقات الاجتماعية التي تؤدي إلى التقدم الاقتصادي والاجتماعي؛</w:t>
      </w:r>
    </w:p>
    <w:p w14:paraId="3A789C07" w14:textId="31E6463D" w:rsidR="001F1A66" w:rsidRDefault="001F1A66" w:rsidP="001F1A66">
      <w:pPr>
        <w:pStyle w:val="Paragraphedeliste"/>
        <w:numPr>
          <w:ilvl w:val="0"/>
          <w:numId w:val="1"/>
        </w:numPr>
        <w:bidi/>
        <w:spacing w:after="0" w:line="276" w:lineRule="auto"/>
        <w:jc w:val="both"/>
        <w:rPr>
          <w:rFonts w:cs="Traditional Arabic"/>
          <w:sz w:val="28"/>
          <w:szCs w:val="28"/>
          <w:lang w:val="fr-FR"/>
        </w:rPr>
      </w:pPr>
      <w:r>
        <w:rPr>
          <w:rFonts w:cs="Traditional Arabic" w:hint="cs"/>
          <w:sz w:val="28"/>
          <w:szCs w:val="28"/>
          <w:rtl/>
          <w:lang w:val="fr-FR"/>
        </w:rPr>
        <w:t>المشاركة في تحقيق التنسيق والتكامل بين التعليم الجامعي ومراحل التعليم العام من جهة وبين التعليم الفني والتكنولوجي من جهة أخرى وذلك بهدف الوصول إلى توازن مرن مناسب بين مدخلات مراحل التعليم المختلفة ومخرجاتها؛</w:t>
      </w:r>
    </w:p>
    <w:p w14:paraId="1F27CE73" w14:textId="0B696789" w:rsidR="001F1A66" w:rsidRDefault="001F1A66" w:rsidP="001F1A66">
      <w:pPr>
        <w:pStyle w:val="Paragraphedeliste"/>
        <w:numPr>
          <w:ilvl w:val="0"/>
          <w:numId w:val="1"/>
        </w:numPr>
        <w:bidi/>
        <w:spacing w:after="0" w:line="276" w:lineRule="auto"/>
        <w:jc w:val="both"/>
        <w:rPr>
          <w:rFonts w:cs="Traditional Arabic"/>
          <w:sz w:val="28"/>
          <w:szCs w:val="28"/>
          <w:lang w:val="fr-FR"/>
        </w:rPr>
      </w:pPr>
      <w:r>
        <w:rPr>
          <w:rFonts w:cs="Traditional Arabic" w:hint="cs"/>
          <w:sz w:val="28"/>
          <w:szCs w:val="28"/>
          <w:rtl/>
          <w:lang w:val="fr-FR"/>
        </w:rPr>
        <w:lastRenderedPageBreak/>
        <w:t>المساهمة في تعديل نظام القيم والاتجاهات، بما يتناسب وطموحات التنمية في المجتمع، وزيادة قدرة التعليم على تغيير القيم والعادات غير المرغوب فيها، لخدمة كافة قطاعات الإنتاج والخدمات الإدارية والقضاء على البطالة؛</w:t>
      </w:r>
    </w:p>
    <w:p w14:paraId="080A6A48" w14:textId="7C46FBBA" w:rsidR="001F1A66" w:rsidRDefault="001F1A66" w:rsidP="001F1A66">
      <w:pPr>
        <w:pStyle w:val="Paragraphedeliste"/>
        <w:numPr>
          <w:ilvl w:val="0"/>
          <w:numId w:val="1"/>
        </w:numPr>
        <w:bidi/>
        <w:spacing w:after="0" w:line="276" w:lineRule="auto"/>
        <w:jc w:val="both"/>
        <w:rPr>
          <w:rFonts w:cs="Traditional Arabic"/>
          <w:sz w:val="28"/>
          <w:szCs w:val="28"/>
          <w:lang w:val="fr-FR"/>
        </w:rPr>
      </w:pPr>
      <w:r>
        <w:rPr>
          <w:rFonts w:cs="Traditional Arabic" w:hint="cs"/>
          <w:sz w:val="28"/>
          <w:szCs w:val="28"/>
          <w:rtl/>
          <w:lang w:val="fr-FR"/>
        </w:rPr>
        <w:t>تنمية أنماط التعبير والتفكير وتنوعها لدى الأفراد، بما يحقق اتصالهم بجذورهم الثقافية وانتمائهم؛</w:t>
      </w:r>
    </w:p>
    <w:p w14:paraId="475BD3CE" w14:textId="0999F21F" w:rsidR="001F1A66" w:rsidRPr="001F1A66" w:rsidRDefault="001F1A66" w:rsidP="001F1A66">
      <w:pPr>
        <w:pStyle w:val="Paragraphedeliste"/>
        <w:numPr>
          <w:ilvl w:val="0"/>
          <w:numId w:val="1"/>
        </w:numPr>
        <w:bidi/>
        <w:spacing w:after="0" w:line="276" w:lineRule="auto"/>
        <w:jc w:val="both"/>
        <w:rPr>
          <w:rFonts w:cs="Traditional Arabic"/>
          <w:sz w:val="28"/>
          <w:szCs w:val="28"/>
          <w:rtl/>
          <w:lang w:val="fr-FR"/>
        </w:rPr>
      </w:pPr>
      <w:r>
        <w:rPr>
          <w:rFonts w:cs="Traditional Arabic" w:hint="cs"/>
          <w:sz w:val="28"/>
          <w:szCs w:val="28"/>
          <w:rtl/>
          <w:lang w:val="fr-FR"/>
        </w:rPr>
        <w:t>انفتاح التعليم على العالم الخارجي واهتمامه بشؤون القضايا الدولية، لتعميق التفاهم والحوار مع شعوب العالم.</w:t>
      </w:r>
    </w:p>
    <w:p w14:paraId="4244EEC5" w14:textId="7DF18CAD" w:rsidR="00396B8D" w:rsidRPr="00695AD2" w:rsidRDefault="00695AD2" w:rsidP="001F1A66">
      <w:pPr>
        <w:bidi/>
        <w:spacing w:before="240" w:after="0" w:line="276" w:lineRule="auto"/>
        <w:jc w:val="both"/>
        <w:rPr>
          <w:rFonts w:cs="Traditional Arabic"/>
          <w:b/>
          <w:bCs/>
          <w:sz w:val="28"/>
          <w:szCs w:val="28"/>
          <w:rtl/>
          <w:lang w:val="fr-FR"/>
        </w:rPr>
      </w:pPr>
      <w:r>
        <w:rPr>
          <w:rFonts w:cs="Traditional Arabic" w:hint="cs"/>
          <w:b/>
          <w:bCs/>
          <w:sz w:val="28"/>
          <w:szCs w:val="28"/>
          <w:rtl/>
          <w:lang w:val="fr-FR"/>
        </w:rPr>
        <w:t xml:space="preserve">3- </w:t>
      </w:r>
      <w:r w:rsidR="00396B8D" w:rsidRPr="00695AD2">
        <w:rPr>
          <w:rFonts w:cs="Traditional Arabic" w:hint="cs"/>
          <w:b/>
          <w:bCs/>
          <w:sz w:val="28"/>
          <w:szCs w:val="28"/>
          <w:rtl/>
          <w:lang w:val="fr-FR"/>
        </w:rPr>
        <w:t xml:space="preserve">مؤشرات قياس جودة </w:t>
      </w:r>
      <w:r w:rsidRPr="00695AD2">
        <w:rPr>
          <w:rFonts w:cs="Traditional Arabic" w:hint="cs"/>
          <w:b/>
          <w:bCs/>
          <w:sz w:val="28"/>
          <w:szCs w:val="28"/>
          <w:rtl/>
          <w:lang w:val="fr-FR"/>
        </w:rPr>
        <w:t>في المؤسسات الجامعية</w:t>
      </w:r>
    </w:p>
    <w:p w14:paraId="7E6F6517" w14:textId="539BDD29" w:rsidR="00396B8D" w:rsidRDefault="00285596" w:rsidP="00396B8D">
      <w:pPr>
        <w:bidi/>
        <w:spacing w:after="0" w:line="276" w:lineRule="auto"/>
        <w:jc w:val="both"/>
        <w:rPr>
          <w:rFonts w:cs="Traditional Arabic"/>
          <w:sz w:val="28"/>
          <w:szCs w:val="28"/>
          <w:rtl/>
          <w:lang w:val="fr-FR"/>
        </w:rPr>
      </w:pPr>
      <w:r>
        <w:rPr>
          <w:rFonts w:cs="Traditional Arabic" w:hint="cs"/>
          <w:sz w:val="28"/>
          <w:szCs w:val="28"/>
          <w:rtl/>
          <w:lang w:val="fr-FR"/>
        </w:rPr>
        <w:t xml:space="preserve">تعمل الاتجاهات الحديثة في قياس جودة التعليم العالي على تفادي ضيق النظرة، والعمل لا على قياس مخرجات التعليم العالي فحسب بل يمتد قياس الجودة إلى عناصر تقديم الخدمة التعليمية على مستوى المؤسسات التعليمية. ومن بين المحاور الرئيسية التي تعتبر كمعايير يمكن استخدامها كمؤشر للقياس </w:t>
      </w:r>
      <w:proofErr w:type="spellStart"/>
      <w:r>
        <w:rPr>
          <w:rFonts w:cs="Traditional Arabic" w:hint="cs"/>
          <w:sz w:val="28"/>
          <w:szCs w:val="28"/>
          <w:rtl/>
          <w:lang w:val="fr-FR"/>
        </w:rPr>
        <w:t>مايلي</w:t>
      </w:r>
      <w:proofErr w:type="spellEnd"/>
      <w:r>
        <w:rPr>
          <w:rFonts w:cs="Traditional Arabic" w:hint="cs"/>
          <w:sz w:val="28"/>
          <w:szCs w:val="28"/>
          <w:rtl/>
          <w:lang w:val="fr-FR"/>
        </w:rPr>
        <w:t>:</w:t>
      </w:r>
      <w:sdt>
        <w:sdtPr>
          <w:rPr>
            <w:rFonts w:cs="Traditional Arabic" w:hint="cs"/>
            <w:sz w:val="28"/>
            <w:szCs w:val="28"/>
            <w:rtl/>
            <w:lang w:val="fr-FR"/>
          </w:rPr>
          <w:id w:val="476270647"/>
          <w:citation/>
        </w:sdtPr>
        <w:sdtContent>
          <w:r w:rsidR="00D86692">
            <w:rPr>
              <w:rFonts w:cs="Traditional Arabic"/>
              <w:sz w:val="28"/>
              <w:szCs w:val="28"/>
              <w:rtl/>
              <w:lang w:val="fr-FR"/>
            </w:rPr>
            <w:fldChar w:fldCharType="begin"/>
          </w:r>
          <w:r w:rsidR="00D86692">
            <w:rPr>
              <w:rFonts w:cs="Traditional Arabic"/>
              <w:sz w:val="28"/>
              <w:szCs w:val="28"/>
              <w:lang w:val="fr-FR"/>
            </w:rPr>
            <w:instrText>CITATION</w:instrText>
          </w:r>
          <w:r w:rsidR="00D86692">
            <w:rPr>
              <w:rFonts w:cs="Traditional Arabic"/>
              <w:sz w:val="28"/>
              <w:szCs w:val="28"/>
              <w:rtl/>
              <w:lang w:val="fr-FR"/>
            </w:rPr>
            <w:instrText xml:space="preserve"> بنا19 \</w:instrText>
          </w:r>
          <w:r w:rsidR="00D86692">
            <w:rPr>
              <w:rFonts w:cs="Traditional Arabic"/>
              <w:sz w:val="28"/>
              <w:szCs w:val="28"/>
              <w:lang w:val="fr-FR"/>
            </w:rPr>
            <w:instrText>p 39-40 \l 1025</w:instrText>
          </w:r>
          <w:r w:rsidR="00D86692">
            <w:rPr>
              <w:rFonts w:cs="Traditional Arabic"/>
              <w:sz w:val="28"/>
              <w:szCs w:val="28"/>
              <w:rtl/>
              <w:lang w:val="fr-FR"/>
            </w:rPr>
            <w:instrText xml:space="preserve"> </w:instrText>
          </w:r>
          <w:r w:rsidR="00D86692">
            <w:rPr>
              <w:rFonts w:cs="Traditional Arabic"/>
              <w:sz w:val="28"/>
              <w:szCs w:val="28"/>
              <w:rtl/>
              <w:lang w:val="fr-FR"/>
            </w:rPr>
            <w:fldChar w:fldCharType="separate"/>
          </w:r>
          <w:r w:rsidR="00D86692">
            <w:rPr>
              <w:rFonts w:cs="Traditional Arabic"/>
              <w:noProof/>
              <w:sz w:val="28"/>
              <w:szCs w:val="28"/>
              <w:rtl/>
              <w:lang w:val="fr-FR"/>
            </w:rPr>
            <w:t xml:space="preserve"> </w:t>
          </w:r>
          <w:r w:rsidR="00D86692" w:rsidRPr="00D86692">
            <w:rPr>
              <w:rFonts w:cs="Traditional Arabic" w:hint="cs"/>
              <w:noProof/>
              <w:sz w:val="28"/>
              <w:szCs w:val="28"/>
              <w:rtl/>
              <w:lang w:val="fr-FR"/>
            </w:rPr>
            <w:t>(الإيمان، 2019، الصفحات 39-40)</w:t>
          </w:r>
          <w:r w:rsidR="00D86692">
            <w:rPr>
              <w:rFonts w:cs="Traditional Arabic"/>
              <w:sz w:val="28"/>
              <w:szCs w:val="28"/>
              <w:rtl/>
              <w:lang w:val="fr-FR"/>
            </w:rPr>
            <w:fldChar w:fldCharType="end"/>
          </w:r>
        </w:sdtContent>
      </w:sdt>
    </w:p>
    <w:p w14:paraId="0C4227FE" w14:textId="5C5189AC" w:rsidR="00285596" w:rsidRDefault="00285596" w:rsidP="00285596">
      <w:pPr>
        <w:pStyle w:val="Paragraphedeliste"/>
        <w:numPr>
          <w:ilvl w:val="0"/>
          <w:numId w:val="5"/>
        </w:numPr>
        <w:bidi/>
        <w:spacing w:after="0" w:line="276" w:lineRule="auto"/>
        <w:jc w:val="both"/>
        <w:rPr>
          <w:rFonts w:cs="Traditional Arabic"/>
          <w:sz w:val="28"/>
          <w:szCs w:val="28"/>
          <w:lang w:val="fr-FR"/>
        </w:rPr>
      </w:pPr>
      <w:r w:rsidRPr="00D86692">
        <w:rPr>
          <w:rFonts w:cs="Traditional Arabic" w:hint="cs"/>
          <w:sz w:val="28"/>
          <w:szCs w:val="28"/>
          <w:u w:val="single"/>
          <w:rtl/>
          <w:lang w:val="fr-FR"/>
        </w:rPr>
        <w:t>مؤشرات مرتبطة بالطالب:</w:t>
      </w:r>
      <w:r>
        <w:rPr>
          <w:rFonts w:cs="Traditional Arabic" w:hint="cs"/>
          <w:sz w:val="28"/>
          <w:szCs w:val="28"/>
          <w:rtl/>
          <w:lang w:val="fr-FR"/>
        </w:rPr>
        <w:t xml:space="preserve"> يعد الطالب أهم المحاور الرئيسية للعملية التعليمية ويكون مؤشرا إيجابيا إذا عملت المؤسسة على انتقائه من خلال سياسات القبول بالمرحلة الجامعية، التي تعتبر الخطوة الأولى نحو جودة التعليم الجامعي، إذ يجبي أن تضع الجامعة معايير خاصة لقبول الطلبة في مختلف كلياتها، وتعتمد مبدأ المنافسة بين الطلبة حسب معدلاتهم في الثانوية العامة، وفي الكليات التي تحتاج إلى مهارات خاصة، وتتمثل أهم المؤشرات الخاصة بهذا العنصر فيما يأتي: </w:t>
      </w:r>
    </w:p>
    <w:p w14:paraId="0C1B4742" w14:textId="5EC07DBA" w:rsidR="00285596" w:rsidRDefault="00285596" w:rsidP="00285596">
      <w:pPr>
        <w:pStyle w:val="Paragraphedeliste"/>
        <w:numPr>
          <w:ilvl w:val="0"/>
          <w:numId w:val="6"/>
        </w:numPr>
        <w:bidi/>
        <w:spacing w:after="0" w:line="276" w:lineRule="auto"/>
        <w:jc w:val="both"/>
        <w:rPr>
          <w:rFonts w:cs="Traditional Arabic"/>
          <w:sz w:val="28"/>
          <w:szCs w:val="28"/>
          <w:lang w:val="fr-FR"/>
        </w:rPr>
      </w:pPr>
      <w:r>
        <w:rPr>
          <w:rFonts w:cs="Traditional Arabic" w:hint="cs"/>
          <w:sz w:val="28"/>
          <w:szCs w:val="28"/>
          <w:rtl/>
          <w:lang w:val="fr-FR"/>
        </w:rPr>
        <w:t>انتقاء وقبول الطلبة: وذلك من خلال الاختبارات؛</w:t>
      </w:r>
    </w:p>
    <w:p w14:paraId="48BA8876" w14:textId="67F6AA7C" w:rsidR="00285596" w:rsidRDefault="00285596" w:rsidP="00285596">
      <w:pPr>
        <w:pStyle w:val="Paragraphedeliste"/>
        <w:numPr>
          <w:ilvl w:val="0"/>
          <w:numId w:val="6"/>
        </w:numPr>
        <w:bidi/>
        <w:spacing w:after="0" w:line="276" w:lineRule="auto"/>
        <w:jc w:val="both"/>
        <w:rPr>
          <w:rFonts w:cs="Traditional Arabic"/>
          <w:sz w:val="28"/>
          <w:szCs w:val="28"/>
          <w:lang w:val="fr-FR"/>
        </w:rPr>
      </w:pPr>
      <w:r>
        <w:rPr>
          <w:rFonts w:cs="Traditional Arabic" w:hint="cs"/>
          <w:sz w:val="28"/>
          <w:szCs w:val="28"/>
          <w:rtl/>
          <w:lang w:val="fr-FR"/>
        </w:rPr>
        <w:t>نسبة عدد الطلبة إلى عضو هيئة التدريس: من بين مظاهر جودة العملية التعليمية؛</w:t>
      </w:r>
    </w:p>
    <w:p w14:paraId="3668349B" w14:textId="11F8096B" w:rsidR="00285596" w:rsidRDefault="00285596" w:rsidP="00285596">
      <w:pPr>
        <w:pStyle w:val="Paragraphedeliste"/>
        <w:numPr>
          <w:ilvl w:val="0"/>
          <w:numId w:val="6"/>
        </w:numPr>
        <w:bidi/>
        <w:spacing w:after="0" w:line="276" w:lineRule="auto"/>
        <w:jc w:val="both"/>
        <w:rPr>
          <w:rFonts w:cs="Traditional Arabic"/>
          <w:sz w:val="28"/>
          <w:szCs w:val="28"/>
          <w:lang w:val="fr-FR"/>
        </w:rPr>
      </w:pPr>
      <w:r>
        <w:rPr>
          <w:rFonts w:cs="Traditional Arabic" w:hint="cs"/>
          <w:sz w:val="28"/>
          <w:szCs w:val="28"/>
          <w:rtl/>
          <w:lang w:val="fr-FR"/>
        </w:rPr>
        <w:t>دافعية الطلبة واستعداداهم للتعلم: أي مدى سعي الطلبة للمعرفة وحبهم للاطلاع والاستكشاف والرغبة في القراءة وطرح ال</w:t>
      </w:r>
      <w:r w:rsidR="00D86692">
        <w:rPr>
          <w:rFonts w:cs="Traditional Arabic" w:hint="cs"/>
          <w:sz w:val="28"/>
          <w:szCs w:val="28"/>
          <w:rtl/>
          <w:lang w:val="fr-FR"/>
        </w:rPr>
        <w:t>أ</w:t>
      </w:r>
      <w:r>
        <w:rPr>
          <w:rFonts w:cs="Traditional Arabic" w:hint="cs"/>
          <w:sz w:val="28"/>
          <w:szCs w:val="28"/>
          <w:rtl/>
          <w:lang w:val="fr-FR"/>
        </w:rPr>
        <w:t>سئلة؛</w:t>
      </w:r>
    </w:p>
    <w:p w14:paraId="46412C7C" w14:textId="0013C84E" w:rsidR="00285596" w:rsidRDefault="00285596" w:rsidP="00285596">
      <w:pPr>
        <w:pStyle w:val="Paragraphedeliste"/>
        <w:numPr>
          <w:ilvl w:val="0"/>
          <w:numId w:val="6"/>
        </w:numPr>
        <w:bidi/>
        <w:spacing w:after="0" w:line="276" w:lineRule="auto"/>
        <w:jc w:val="both"/>
        <w:rPr>
          <w:rFonts w:cs="Traditional Arabic"/>
          <w:sz w:val="28"/>
          <w:szCs w:val="28"/>
          <w:lang w:val="fr-FR"/>
        </w:rPr>
      </w:pPr>
      <w:r>
        <w:rPr>
          <w:rFonts w:cs="Traditional Arabic" w:hint="cs"/>
          <w:sz w:val="28"/>
          <w:szCs w:val="28"/>
          <w:rtl/>
          <w:lang w:val="fr-FR"/>
        </w:rPr>
        <w:t>متوسط تكلفة الطالب:</w:t>
      </w:r>
      <w:r w:rsidR="00D86692">
        <w:rPr>
          <w:rFonts w:cs="Traditional Arabic" w:hint="cs"/>
          <w:sz w:val="28"/>
          <w:szCs w:val="28"/>
          <w:rtl/>
          <w:lang w:val="fr-FR"/>
        </w:rPr>
        <w:t xml:space="preserve"> </w:t>
      </w:r>
      <w:r>
        <w:rPr>
          <w:rFonts w:cs="Traditional Arabic" w:hint="cs"/>
          <w:sz w:val="28"/>
          <w:szCs w:val="28"/>
          <w:rtl/>
          <w:lang w:val="fr-FR"/>
        </w:rPr>
        <w:t>إذا كان معدل إنفاق جامعة ما لكل طالب أكبر من جامعة أخرى، فمن المتوقع أن تكون أعلى جودة؛</w:t>
      </w:r>
    </w:p>
    <w:p w14:paraId="2B24101A" w14:textId="0EA948E1" w:rsidR="00285596" w:rsidRDefault="00285596" w:rsidP="00285596">
      <w:pPr>
        <w:pStyle w:val="Paragraphedeliste"/>
        <w:numPr>
          <w:ilvl w:val="0"/>
          <w:numId w:val="6"/>
        </w:numPr>
        <w:bidi/>
        <w:spacing w:after="0" w:line="276" w:lineRule="auto"/>
        <w:jc w:val="both"/>
        <w:rPr>
          <w:rFonts w:cs="Traditional Arabic"/>
          <w:sz w:val="28"/>
          <w:szCs w:val="28"/>
          <w:lang w:val="fr-FR"/>
        </w:rPr>
      </w:pPr>
      <w:r>
        <w:rPr>
          <w:rFonts w:cs="Traditional Arabic" w:hint="cs"/>
          <w:sz w:val="28"/>
          <w:szCs w:val="28"/>
          <w:rtl/>
          <w:lang w:val="fr-FR"/>
        </w:rPr>
        <w:t>نسبة عدد الطلبة في الدراسات الجامعية إلى عدد الطلبة في الدراسات العليا؛</w:t>
      </w:r>
    </w:p>
    <w:p w14:paraId="11F42D07" w14:textId="73510011" w:rsidR="00285596" w:rsidRDefault="00285596" w:rsidP="00285596">
      <w:pPr>
        <w:pStyle w:val="Paragraphedeliste"/>
        <w:numPr>
          <w:ilvl w:val="0"/>
          <w:numId w:val="6"/>
        </w:numPr>
        <w:bidi/>
        <w:spacing w:after="0" w:line="276" w:lineRule="auto"/>
        <w:jc w:val="both"/>
        <w:rPr>
          <w:rFonts w:cs="Traditional Arabic"/>
          <w:sz w:val="28"/>
          <w:szCs w:val="28"/>
          <w:lang w:val="fr-FR"/>
        </w:rPr>
      </w:pPr>
      <w:r>
        <w:rPr>
          <w:rFonts w:cs="Traditional Arabic" w:hint="cs"/>
          <w:sz w:val="28"/>
          <w:szCs w:val="28"/>
          <w:rtl/>
          <w:lang w:val="fr-FR"/>
        </w:rPr>
        <w:t>نسبة الطلبة الملمين بمهارات استخدام الحاسوب؛</w:t>
      </w:r>
    </w:p>
    <w:p w14:paraId="16CEAF3A" w14:textId="609A5F8A" w:rsidR="00285596" w:rsidRDefault="00285596" w:rsidP="00285596">
      <w:pPr>
        <w:pStyle w:val="Paragraphedeliste"/>
        <w:numPr>
          <w:ilvl w:val="0"/>
          <w:numId w:val="6"/>
        </w:numPr>
        <w:bidi/>
        <w:spacing w:after="0" w:line="276" w:lineRule="auto"/>
        <w:jc w:val="both"/>
        <w:rPr>
          <w:rFonts w:cs="Traditional Arabic"/>
          <w:sz w:val="28"/>
          <w:szCs w:val="28"/>
          <w:lang w:val="fr-FR"/>
        </w:rPr>
      </w:pPr>
      <w:r>
        <w:rPr>
          <w:rFonts w:cs="Traditional Arabic" w:hint="cs"/>
          <w:sz w:val="28"/>
          <w:szCs w:val="28"/>
          <w:rtl/>
          <w:lang w:val="fr-FR"/>
        </w:rPr>
        <w:t>نسبة معدل حصول الطالب على الكتاب؛</w:t>
      </w:r>
    </w:p>
    <w:p w14:paraId="243A5330" w14:textId="3A9A89B0" w:rsidR="00285596" w:rsidRDefault="00285596" w:rsidP="00285596">
      <w:pPr>
        <w:pStyle w:val="Paragraphedeliste"/>
        <w:numPr>
          <w:ilvl w:val="0"/>
          <w:numId w:val="6"/>
        </w:numPr>
        <w:bidi/>
        <w:spacing w:after="0" w:line="276" w:lineRule="auto"/>
        <w:jc w:val="both"/>
        <w:rPr>
          <w:rFonts w:cs="Traditional Arabic"/>
          <w:sz w:val="28"/>
          <w:szCs w:val="28"/>
          <w:lang w:val="fr-FR"/>
        </w:rPr>
      </w:pPr>
      <w:r>
        <w:rPr>
          <w:rFonts w:cs="Traditional Arabic" w:hint="cs"/>
          <w:sz w:val="28"/>
          <w:szCs w:val="28"/>
          <w:rtl/>
          <w:lang w:val="fr-FR"/>
        </w:rPr>
        <w:t>مدى قدرة الطلبة على التواصل والمناقشة؛</w:t>
      </w:r>
    </w:p>
    <w:p w14:paraId="1C552A3A" w14:textId="52EE2698" w:rsidR="00285596" w:rsidRDefault="00285596" w:rsidP="00285596">
      <w:pPr>
        <w:pStyle w:val="Paragraphedeliste"/>
        <w:numPr>
          <w:ilvl w:val="0"/>
          <w:numId w:val="6"/>
        </w:numPr>
        <w:bidi/>
        <w:spacing w:after="0" w:line="276" w:lineRule="auto"/>
        <w:jc w:val="both"/>
        <w:rPr>
          <w:rFonts w:cs="Traditional Arabic"/>
          <w:sz w:val="28"/>
          <w:szCs w:val="28"/>
          <w:lang w:val="fr-FR"/>
        </w:rPr>
      </w:pPr>
      <w:r>
        <w:rPr>
          <w:rFonts w:cs="Traditional Arabic" w:hint="cs"/>
          <w:sz w:val="28"/>
          <w:szCs w:val="28"/>
          <w:rtl/>
          <w:lang w:val="fr-FR"/>
        </w:rPr>
        <w:t>مدى قدرتهم على التعلم الذاتي؛</w:t>
      </w:r>
    </w:p>
    <w:p w14:paraId="0C128B8D" w14:textId="5EA2EF8E" w:rsidR="00285596" w:rsidRDefault="00285596" w:rsidP="00285596">
      <w:pPr>
        <w:pStyle w:val="Paragraphedeliste"/>
        <w:numPr>
          <w:ilvl w:val="0"/>
          <w:numId w:val="6"/>
        </w:numPr>
        <w:bidi/>
        <w:spacing w:after="0" w:line="276" w:lineRule="auto"/>
        <w:jc w:val="both"/>
        <w:rPr>
          <w:rFonts w:cs="Traditional Arabic"/>
          <w:sz w:val="28"/>
          <w:szCs w:val="28"/>
          <w:lang w:val="fr-FR"/>
        </w:rPr>
      </w:pPr>
      <w:r>
        <w:rPr>
          <w:rFonts w:cs="Traditional Arabic" w:hint="cs"/>
          <w:sz w:val="28"/>
          <w:szCs w:val="28"/>
          <w:rtl/>
          <w:lang w:val="fr-FR"/>
        </w:rPr>
        <w:t>مستوى قيمهم السلوكية والأخلاقية.</w:t>
      </w:r>
    </w:p>
    <w:p w14:paraId="72AF9569" w14:textId="7B25574F" w:rsidR="00285596" w:rsidRDefault="00285596" w:rsidP="00285596">
      <w:pPr>
        <w:pStyle w:val="Paragraphedeliste"/>
        <w:numPr>
          <w:ilvl w:val="0"/>
          <w:numId w:val="5"/>
        </w:numPr>
        <w:bidi/>
        <w:spacing w:after="0" w:line="276" w:lineRule="auto"/>
        <w:jc w:val="both"/>
        <w:rPr>
          <w:rFonts w:cs="Traditional Arabic"/>
          <w:sz w:val="28"/>
          <w:szCs w:val="28"/>
          <w:lang w:val="fr-FR"/>
        </w:rPr>
      </w:pPr>
      <w:r w:rsidRPr="00D86692">
        <w:rPr>
          <w:rFonts w:cs="Traditional Arabic" w:hint="cs"/>
          <w:sz w:val="28"/>
          <w:szCs w:val="28"/>
          <w:u w:val="single"/>
          <w:rtl/>
          <w:lang w:val="fr-FR"/>
        </w:rPr>
        <w:t>مؤشرات مرتبطة بأعضاء هيئة التدريس:</w:t>
      </w:r>
      <w:r>
        <w:rPr>
          <w:rFonts w:cs="Traditional Arabic" w:hint="cs"/>
          <w:sz w:val="28"/>
          <w:szCs w:val="28"/>
          <w:rtl/>
          <w:lang w:val="fr-FR"/>
        </w:rPr>
        <w:t xml:space="preserve"> أضحى الاهتمام بجودة عضو هيئة التدريس من اهم انشغالات الجامعة، ذلك أن إنجاح العملية التربوية والتعليمية، مرهون بجودة أعضاء هيئتها التدريسية من خلال ما يمتلكونه من مستوى تأهيل علمي، ومكانة علمية، وسمعة أكاديمية، ويمكن ابراز أهم مؤشرات جودة أعضاء الهيئة التدريسية كما يأتي:</w:t>
      </w:r>
    </w:p>
    <w:p w14:paraId="49D6A715" w14:textId="27DE2725" w:rsidR="00285596" w:rsidRDefault="00D86692" w:rsidP="00285596">
      <w:pPr>
        <w:pStyle w:val="Paragraphedeliste"/>
        <w:numPr>
          <w:ilvl w:val="0"/>
          <w:numId w:val="7"/>
        </w:numPr>
        <w:bidi/>
        <w:spacing w:after="0" w:line="276" w:lineRule="auto"/>
        <w:jc w:val="both"/>
        <w:rPr>
          <w:rFonts w:cs="Traditional Arabic"/>
          <w:sz w:val="28"/>
          <w:szCs w:val="28"/>
          <w:lang w:val="fr-FR"/>
        </w:rPr>
      </w:pPr>
      <w:r>
        <w:rPr>
          <w:rFonts w:cs="Traditional Arabic" w:hint="cs"/>
          <w:sz w:val="28"/>
          <w:szCs w:val="28"/>
          <w:rtl/>
          <w:lang w:val="fr-FR"/>
        </w:rPr>
        <w:t>نسبة الحاصلين على جزائر أو شهادات تقدير محلية وعالمية؛</w:t>
      </w:r>
    </w:p>
    <w:p w14:paraId="13BFBA0F" w14:textId="14CCEB49" w:rsidR="00D86692" w:rsidRDefault="00D86692" w:rsidP="00D86692">
      <w:pPr>
        <w:pStyle w:val="Paragraphedeliste"/>
        <w:numPr>
          <w:ilvl w:val="0"/>
          <w:numId w:val="7"/>
        </w:numPr>
        <w:bidi/>
        <w:spacing w:after="0" w:line="276" w:lineRule="auto"/>
        <w:jc w:val="both"/>
        <w:rPr>
          <w:rFonts w:cs="Traditional Arabic"/>
          <w:sz w:val="28"/>
          <w:szCs w:val="28"/>
          <w:lang w:val="fr-FR"/>
        </w:rPr>
      </w:pPr>
      <w:r>
        <w:rPr>
          <w:rFonts w:cs="Traditional Arabic" w:hint="cs"/>
          <w:sz w:val="28"/>
          <w:szCs w:val="28"/>
          <w:rtl/>
          <w:lang w:val="fr-FR"/>
        </w:rPr>
        <w:lastRenderedPageBreak/>
        <w:t>حجم أعضاء هيئة التدريس ومدى كفايتهم لتغطية جميع الجوانب المنهجية للتخصص؛</w:t>
      </w:r>
    </w:p>
    <w:p w14:paraId="67EBC77B" w14:textId="6540AF3F" w:rsidR="00D86692" w:rsidRDefault="00D86692" w:rsidP="00D86692">
      <w:pPr>
        <w:pStyle w:val="Paragraphedeliste"/>
        <w:numPr>
          <w:ilvl w:val="0"/>
          <w:numId w:val="7"/>
        </w:numPr>
        <w:bidi/>
        <w:spacing w:after="0" w:line="276" w:lineRule="auto"/>
        <w:jc w:val="both"/>
        <w:rPr>
          <w:rFonts w:cs="Traditional Arabic"/>
          <w:sz w:val="28"/>
          <w:szCs w:val="28"/>
          <w:lang w:val="fr-FR"/>
        </w:rPr>
      </w:pPr>
      <w:r>
        <w:rPr>
          <w:rFonts w:cs="Traditional Arabic" w:hint="cs"/>
          <w:sz w:val="28"/>
          <w:szCs w:val="28"/>
          <w:rtl/>
          <w:lang w:val="fr-FR"/>
        </w:rPr>
        <w:t>نسبة المستخدمين لشبكة المعلومات الدولية؛</w:t>
      </w:r>
    </w:p>
    <w:p w14:paraId="1564C149" w14:textId="08A4A600" w:rsidR="00D86692" w:rsidRDefault="00D86692" w:rsidP="00D86692">
      <w:pPr>
        <w:pStyle w:val="Paragraphedeliste"/>
        <w:numPr>
          <w:ilvl w:val="0"/>
          <w:numId w:val="7"/>
        </w:numPr>
        <w:bidi/>
        <w:spacing w:after="0" w:line="276" w:lineRule="auto"/>
        <w:jc w:val="both"/>
        <w:rPr>
          <w:rFonts w:cs="Traditional Arabic"/>
          <w:sz w:val="28"/>
          <w:szCs w:val="28"/>
          <w:lang w:val="fr-FR"/>
        </w:rPr>
      </w:pPr>
      <w:r>
        <w:rPr>
          <w:rFonts w:cs="Traditional Arabic" w:hint="cs"/>
          <w:sz w:val="28"/>
          <w:szCs w:val="28"/>
          <w:rtl/>
          <w:lang w:val="fr-FR"/>
        </w:rPr>
        <w:t>الكفاءة التدريسية لأعضاء هيئة التدريس؛</w:t>
      </w:r>
    </w:p>
    <w:p w14:paraId="040E2C64" w14:textId="1E435F83" w:rsidR="00D86692" w:rsidRDefault="00D86692" w:rsidP="00D86692">
      <w:pPr>
        <w:pStyle w:val="Paragraphedeliste"/>
        <w:numPr>
          <w:ilvl w:val="0"/>
          <w:numId w:val="7"/>
        </w:numPr>
        <w:bidi/>
        <w:spacing w:after="0" w:line="276" w:lineRule="auto"/>
        <w:jc w:val="both"/>
        <w:rPr>
          <w:rFonts w:cs="Traditional Arabic"/>
          <w:sz w:val="28"/>
          <w:szCs w:val="28"/>
          <w:lang w:val="fr-FR"/>
        </w:rPr>
      </w:pPr>
      <w:r>
        <w:rPr>
          <w:rFonts w:cs="Traditional Arabic" w:hint="cs"/>
          <w:sz w:val="28"/>
          <w:szCs w:val="28"/>
          <w:rtl/>
          <w:lang w:val="fr-FR"/>
        </w:rPr>
        <w:t>الكفاءة في القيام بمهام الإشراف على الرسائل الجامعية؛</w:t>
      </w:r>
    </w:p>
    <w:p w14:paraId="2555BC08" w14:textId="77777777" w:rsidR="00D86692" w:rsidRDefault="00D86692" w:rsidP="00D86692">
      <w:pPr>
        <w:pStyle w:val="Paragraphedeliste"/>
        <w:numPr>
          <w:ilvl w:val="0"/>
          <w:numId w:val="7"/>
        </w:numPr>
        <w:bidi/>
        <w:spacing w:after="0" w:line="276" w:lineRule="auto"/>
        <w:jc w:val="both"/>
        <w:rPr>
          <w:rFonts w:cs="Traditional Arabic"/>
          <w:sz w:val="28"/>
          <w:szCs w:val="28"/>
          <w:lang w:val="fr-FR"/>
        </w:rPr>
      </w:pPr>
      <w:r>
        <w:rPr>
          <w:rFonts w:cs="Traditional Arabic" w:hint="cs"/>
          <w:sz w:val="28"/>
          <w:szCs w:val="28"/>
          <w:rtl/>
          <w:lang w:val="fr-FR"/>
        </w:rPr>
        <w:t>مقدار الإنتاج العلمي لعضو هيئة التدريس: لابد من وجود معايير للحكم على جودة الإنتاج العلمي....</w:t>
      </w:r>
    </w:p>
    <w:p w14:paraId="4B12C491" w14:textId="278DFB08" w:rsidR="00D86692" w:rsidRDefault="00D86692" w:rsidP="00D86692">
      <w:pPr>
        <w:bidi/>
        <w:spacing w:after="0" w:line="276" w:lineRule="auto"/>
        <w:jc w:val="both"/>
        <w:rPr>
          <w:rFonts w:cs="Traditional Arabic"/>
          <w:sz w:val="28"/>
          <w:szCs w:val="28"/>
          <w:rtl/>
          <w:lang w:val="fr-FR"/>
        </w:rPr>
      </w:pPr>
      <w:r>
        <w:rPr>
          <w:rFonts w:cs="Traditional Arabic" w:hint="cs"/>
          <w:sz w:val="28"/>
          <w:szCs w:val="28"/>
          <w:rtl/>
          <w:lang w:val="fr-FR"/>
        </w:rPr>
        <w:t xml:space="preserve">      </w:t>
      </w:r>
      <w:r w:rsidRPr="00D86692">
        <w:rPr>
          <w:rFonts w:cs="Traditional Arabic" w:hint="cs"/>
          <w:sz w:val="28"/>
          <w:szCs w:val="28"/>
          <w:rtl/>
          <w:lang w:val="fr-FR"/>
        </w:rPr>
        <w:t xml:space="preserve">ج- </w:t>
      </w:r>
      <w:r w:rsidRPr="00D86692">
        <w:rPr>
          <w:rFonts w:cs="Traditional Arabic" w:hint="cs"/>
          <w:sz w:val="28"/>
          <w:szCs w:val="28"/>
          <w:u w:val="single"/>
          <w:rtl/>
          <w:lang w:val="fr-FR"/>
        </w:rPr>
        <w:t>مؤشرات مرتبطة بأعضاء الهيئة الإدارية:</w:t>
      </w:r>
      <w:r w:rsidRPr="00D86692">
        <w:rPr>
          <w:rFonts w:cs="Traditional Arabic" w:hint="cs"/>
          <w:sz w:val="28"/>
          <w:szCs w:val="28"/>
          <w:rtl/>
          <w:lang w:val="fr-FR"/>
        </w:rPr>
        <w:t xml:space="preserve"> من اهم هذه المؤشرات نجد: </w:t>
      </w:r>
    </w:p>
    <w:p w14:paraId="281A5F7D" w14:textId="24FADE19" w:rsidR="00D86692" w:rsidRDefault="00D86692" w:rsidP="00D86692">
      <w:pPr>
        <w:pStyle w:val="Paragraphedeliste"/>
        <w:numPr>
          <w:ilvl w:val="0"/>
          <w:numId w:val="10"/>
        </w:numPr>
        <w:bidi/>
        <w:spacing w:after="0" w:line="276" w:lineRule="auto"/>
        <w:jc w:val="both"/>
        <w:rPr>
          <w:rFonts w:cs="Traditional Arabic"/>
          <w:sz w:val="28"/>
          <w:szCs w:val="28"/>
          <w:lang w:val="fr-FR"/>
        </w:rPr>
      </w:pPr>
      <w:r>
        <w:rPr>
          <w:rFonts w:cs="Traditional Arabic" w:hint="cs"/>
          <w:sz w:val="28"/>
          <w:szCs w:val="28"/>
          <w:rtl/>
          <w:lang w:val="fr-FR"/>
        </w:rPr>
        <w:t>مستوى مؤهلاتهم؛</w:t>
      </w:r>
    </w:p>
    <w:p w14:paraId="475C51B3" w14:textId="5B3520DF" w:rsidR="00D86692" w:rsidRDefault="00D86692" w:rsidP="00D86692">
      <w:pPr>
        <w:pStyle w:val="Paragraphedeliste"/>
        <w:numPr>
          <w:ilvl w:val="0"/>
          <w:numId w:val="10"/>
        </w:numPr>
        <w:bidi/>
        <w:spacing w:after="0" w:line="276" w:lineRule="auto"/>
        <w:jc w:val="both"/>
        <w:rPr>
          <w:rFonts w:cs="Traditional Arabic"/>
          <w:sz w:val="28"/>
          <w:szCs w:val="28"/>
          <w:lang w:val="fr-FR"/>
        </w:rPr>
      </w:pPr>
      <w:r>
        <w:rPr>
          <w:rFonts w:cs="Traditional Arabic" w:hint="cs"/>
          <w:sz w:val="28"/>
          <w:szCs w:val="28"/>
          <w:rtl/>
          <w:lang w:val="fr-FR"/>
        </w:rPr>
        <w:t>مدى قدراتهم على استخدام الوسائل التكنولوجية الحديثة في أداء الأعمال الإدارية؛</w:t>
      </w:r>
    </w:p>
    <w:p w14:paraId="11D7096D" w14:textId="3F01FB7E" w:rsidR="00D86692" w:rsidRDefault="00D86692" w:rsidP="00D86692">
      <w:pPr>
        <w:pStyle w:val="Paragraphedeliste"/>
        <w:numPr>
          <w:ilvl w:val="0"/>
          <w:numId w:val="10"/>
        </w:numPr>
        <w:bidi/>
        <w:spacing w:after="0" w:line="276" w:lineRule="auto"/>
        <w:jc w:val="both"/>
        <w:rPr>
          <w:rFonts w:cs="Traditional Arabic"/>
          <w:sz w:val="28"/>
          <w:szCs w:val="28"/>
          <w:lang w:val="fr-FR"/>
        </w:rPr>
      </w:pPr>
      <w:r>
        <w:rPr>
          <w:rFonts w:cs="Traditional Arabic" w:hint="cs"/>
          <w:sz w:val="28"/>
          <w:szCs w:val="28"/>
          <w:rtl/>
          <w:lang w:val="fr-FR"/>
        </w:rPr>
        <w:t>سرعة تنفيذ الممارسات الإدارية؛</w:t>
      </w:r>
    </w:p>
    <w:p w14:paraId="5C8A1A64" w14:textId="0377D811" w:rsidR="00D86692" w:rsidRDefault="00D86692" w:rsidP="00D86692">
      <w:pPr>
        <w:pStyle w:val="Paragraphedeliste"/>
        <w:numPr>
          <w:ilvl w:val="0"/>
          <w:numId w:val="10"/>
        </w:numPr>
        <w:bidi/>
        <w:spacing w:after="0" w:line="276" w:lineRule="auto"/>
        <w:jc w:val="both"/>
        <w:rPr>
          <w:rFonts w:cs="Traditional Arabic"/>
          <w:sz w:val="28"/>
          <w:szCs w:val="28"/>
          <w:lang w:val="fr-FR"/>
        </w:rPr>
      </w:pPr>
      <w:r>
        <w:rPr>
          <w:rFonts w:cs="Traditional Arabic" w:hint="cs"/>
          <w:sz w:val="28"/>
          <w:szCs w:val="28"/>
          <w:rtl/>
          <w:lang w:val="fr-FR"/>
        </w:rPr>
        <w:t>انخفاض عدد مشاكل المعلم، عبر عنها بمعالم الرضا عن العمل؛</w:t>
      </w:r>
    </w:p>
    <w:p w14:paraId="0FD6851E" w14:textId="3517C151" w:rsidR="00D86692" w:rsidRDefault="00D86692" w:rsidP="00D86692">
      <w:pPr>
        <w:pStyle w:val="Paragraphedeliste"/>
        <w:numPr>
          <w:ilvl w:val="0"/>
          <w:numId w:val="10"/>
        </w:numPr>
        <w:bidi/>
        <w:spacing w:after="0" w:line="276" w:lineRule="auto"/>
        <w:jc w:val="both"/>
        <w:rPr>
          <w:rFonts w:cs="Traditional Arabic"/>
          <w:sz w:val="28"/>
          <w:szCs w:val="28"/>
          <w:lang w:val="fr-FR"/>
        </w:rPr>
      </w:pPr>
      <w:r>
        <w:rPr>
          <w:rFonts w:cs="Traditional Arabic" w:hint="cs"/>
          <w:sz w:val="28"/>
          <w:szCs w:val="28"/>
          <w:rtl/>
          <w:lang w:val="fr-FR"/>
        </w:rPr>
        <w:t>مدى فعالية علاقات الاتصال بين أعضاء الهيئة الإدارية وباقي الجهات الأخرى؛</w:t>
      </w:r>
    </w:p>
    <w:p w14:paraId="4D76FDF8" w14:textId="27612BA9" w:rsidR="008447FF" w:rsidRPr="00D86692" w:rsidRDefault="00D86692" w:rsidP="00D86692">
      <w:pPr>
        <w:pStyle w:val="Paragraphedeliste"/>
        <w:numPr>
          <w:ilvl w:val="0"/>
          <w:numId w:val="10"/>
        </w:numPr>
        <w:bidi/>
        <w:spacing w:after="0" w:line="276" w:lineRule="auto"/>
        <w:jc w:val="both"/>
        <w:rPr>
          <w:rFonts w:cs="Traditional Arabic"/>
          <w:sz w:val="28"/>
          <w:szCs w:val="28"/>
          <w:rtl/>
          <w:lang w:val="fr-FR"/>
        </w:rPr>
      </w:pPr>
      <w:r>
        <w:rPr>
          <w:rFonts w:cs="Traditional Arabic" w:hint="cs"/>
          <w:sz w:val="28"/>
          <w:szCs w:val="28"/>
          <w:rtl/>
          <w:lang w:val="fr-FR"/>
        </w:rPr>
        <w:t>مدى توفر المعلومات اللازمة لتشغيل وإدارة النظام.</w:t>
      </w:r>
    </w:p>
    <w:p w14:paraId="557C7015" w14:textId="6B861C55" w:rsidR="008447FF" w:rsidRPr="008447FF" w:rsidRDefault="00695AD2" w:rsidP="008447FF">
      <w:pPr>
        <w:bidi/>
        <w:spacing w:after="0" w:line="276" w:lineRule="auto"/>
        <w:jc w:val="both"/>
        <w:rPr>
          <w:rFonts w:cs="Traditional Arabic"/>
          <w:b/>
          <w:bCs/>
          <w:sz w:val="28"/>
          <w:szCs w:val="28"/>
          <w:rtl/>
          <w:lang w:val="fr-FR"/>
        </w:rPr>
      </w:pPr>
      <w:r>
        <w:rPr>
          <w:rFonts w:cs="Traditional Arabic" w:hint="cs"/>
          <w:b/>
          <w:bCs/>
          <w:sz w:val="28"/>
          <w:szCs w:val="28"/>
          <w:rtl/>
          <w:lang w:val="fr-FR"/>
        </w:rPr>
        <w:t xml:space="preserve">4- </w:t>
      </w:r>
      <w:r w:rsidR="008447FF" w:rsidRPr="008447FF">
        <w:rPr>
          <w:rFonts w:cs="Traditional Arabic" w:hint="cs"/>
          <w:b/>
          <w:bCs/>
          <w:sz w:val="28"/>
          <w:szCs w:val="28"/>
          <w:rtl/>
          <w:lang w:val="fr-FR"/>
        </w:rPr>
        <w:t>مراحل تطبيق استراتيجية ضمان الجودة في</w:t>
      </w:r>
      <w:r>
        <w:rPr>
          <w:rFonts w:cs="Traditional Arabic" w:hint="cs"/>
          <w:b/>
          <w:bCs/>
          <w:sz w:val="28"/>
          <w:szCs w:val="28"/>
          <w:rtl/>
          <w:lang w:val="fr-FR"/>
        </w:rPr>
        <w:t xml:space="preserve"> المؤسسات الجامعية:</w:t>
      </w:r>
      <w:r w:rsidR="008447FF" w:rsidRPr="008447FF">
        <w:rPr>
          <w:rFonts w:cs="Traditional Arabic" w:hint="cs"/>
          <w:b/>
          <w:bCs/>
          <w:sz w:val="28"/>
          <w:szCs w:val="28"/>
          <w:rtl/>
          <w:lang w:val="fr-FR"/>
        </w:rPr>
        <w:t xml:space="preserve"> </w:t>
      </w:r>
    </w:p>
    <w:p w14:paraId="06EA7DC2" w14:textId="7B622FC6" w:rsidR="008447FF" w:rsidRDefault="004870FF" w:rsidP="004870FF">
      <w:pPr>
        <w:bidi/>
        <w:spacing w:after="0" w:line="276" w:lineRule="auto"/>
        <w:jc w:val="both"/>
        <w:rPr>
          <w:rFonts w:cs="Traditional Arabic"/>
          <w:sz w:val="28"/>
          <w:szCs w:val="28"/>
          <w:rtl/>
          <w:lang w:val="fr-FR"/>
        </w:rPr>
      </w:pPr>
      <w:r>
        <w:rPr>
          <w:rFonts w:cs="Traditional Arabic" w:hint="cs"/>
          <w:sz w:val="28"/>
          <w:szCs w:val="28"/>
          <w:rtl/>
          <w:lang w:val="fr-FR"/>
        </w:rPr>
        <w:t>تمر بمراحل التالية:</w:t>
      </w:r>
      <w:sdt>
        <w:sdtPr>
          <w:rPr>
            <w:rFonts w:cs="Traditional Arabic" w:hint="cs"/>
            <w:sz w:val="28"/>
            <w:szCs w:val="28"/>
            <w:rtl/>
            <w:lang w:val="fr-FR"/>
          </w:rPr>
          <w:id w:val="648103967"/>
          <w:citation/>
        </w:sdtPr>
        <w:sdtContent>
          <w:r w:rsidR="0083476C">
            <w:rPr>
              <w:rFonts w:cs="Traditional Arabic"/>
              <w:sz w:val="28"/>
              <w:szCs w:val="28"/>
              <w:rtl/>
              <w:lang w:val="fr-FR"/>
            </w:rPr>
            <w:fldChar w:fldCharType="begin"/>
          </w:r>
          <w:r w:rsidR="0083476C">
            <w:rPr>
              <w:rFonts w:cs="Traditional Arabic"/>
              <w:sz w:val="28"/>
              <w:szCs w:val="28"/>
              <w:lang w:val="fr-FR"/>
            </w:rPr>
            <w:instrText>CITATION</w:instrText>
          </w:r>
          <w:r w:rsidR="0083476C">
            <w:rPr>
              <w:rFonts w:cs="Traditional Arabic"/>
              <w:sz w:val="28"/>
              <w:szCs w:val="28"/>
              <w:rtl/>
              <w:lang w:val="fr-FR"/>
            </w:rPr>
            <w:instrText xml:space="preserve"> الس18 \</w:instrText>
          </w:r>
          <w:r w:rsidR="0083476C">
            <w:rPr>
              <w:rFonts w:cs="Traditional Arabic"/>
              <w:sz w:val="28"/>
              <w:szCs w:val="28"/>
              <w:lang w:val="fr-FR"/>
            </w:rPr>
            <w:instrText>p 159-160 \l 1025</w:instrText>
          </w:r>
          <w:r w:rsidR="0083476C">
            <w:rPr>
              <w:rFonts w:cs="Traditional Arabic"/>
              <w:sz w:val="28"/>
              <w:szCs w:val="28"/>
              <w:rtl/>
              <w:lang w:val="fr-FR"/>
            </w:rPr>
            <w:instrText xml:space="preserve"> </w:instrText>
          </w:r>
          <w:r w:rsidR="0083476C">
            <w:rPr>
              <w:rFonts w:cs="Traditional Arabic"/>
              <w:sz w:val="28"/>
              <w:szCs w:val="28"/>
              <w:rtl/>
              <w:lang w:val="fr-FR"/>
            </w:rPr>
            <w:fldChar w:fldCharType="separate"/>
          </w:r>
          <w:r w:rsidR="0083476C">
            <w:rPr>
              <w:rFonts w:cs="Traditional Arabic"/>
              <w:noProof/>
              <w:sz w:val="28"/>
              <w:szCs w:val="28"/>
              <w:rtl/>
              <w:lang w:val="fr-FR"/>
            </w:rPr>
            <w:t xml:space="preserve"> </w:t>
          </w:r>
          <w:r w:rsidR="0083476C" w:rsidRPr="0083476C">
            <w:rPr>
              <w:rFonts w:cs="Traditional Arabic" w:hint="cs"/>
              <w:noProof/>
              <w:sz w:val="28"/>
              <w:szCs w:val="28"/>
              <w:rtl/>
              <w:lang w:val="fr-FR"/>
            </w:rPr>
            <w:t>(السعيد و عبدلي هالة، جانفي 2018، الصفحات 159-160)</w:t>
          </w:r>
          <w:r w:rsidR="0083476C">
            <w:rPr>
              <w:rFonts w:cs="Traditional Arabic"/>
              <w:sz w:val="28"/>
              <w:szCs w:val="28"/>
              <w:rtl/>
              <w:lang w:val="fr-FR"/>
            </w:rPr>
            <w:fldChar w:fldCharType="end"/>
          </w:r>
        </w:sdtContent>
      </w:sdt>
    </w:p>
    <w:p w14:paraId="277B65AE" w14:textId="0D7D555C" w:rsidR="004870FF" w:rsidRDefault="004870FF" w:rsidP="004870FF">
      <w:pPr>
        <w:pStyle w:val="Paragraphedeliste"/>
        <w:numPr>
          <w:ilvl w:val="0"/>
          <w:numId w:val="3"/>
        </w:numPr>
        <w:bidi/>
        <w:spacing w:after="0" w:line="276" w:lineRule="auto"/>
        <w:jc w:val="both"/>
        <w:rPr>
          <w:rFonts w:cs="Traditional Arabic"/>
          <w:sz w:val="28"/>
          <w:szCs w:val="28"/>
          <w:lang w:val="fr-FR"/>
        </w:rPr>
      </w:pPr>
      <w:r w:rsidRPr="007639E6">
        <w:rPr>
          <w:rFonts w:cs="Traditional Arabic" w:hint="cs"/>
          <w:sz w:val="28"/>
          <w:szCs w:val="28"/>
          <w:u w:val="single"/>
          <w:rtl/>
          <w:lang w:val="fr-FR"/>
        </w:rPr>
        <w:t>المرحلة الأولى: "مرحلة تهيئة البيئة الملائمة للجودة الشاملة":</w:t>
      </w:r>
      <w:r>
        <w:rPr>
          <w:rFonts w:cs="Traditional Arabic" w:hint="cs"/>
          <w:sz w:val="28"/>
          <w:szCs w:val="28"/>
          <w:rtl/>
          <w:lang w:val="fr-FR"/>
        </w:rPr>
        <w:t xml:space="preserve"> تتسم هذه المرحلة ب:</w:t>
      </w:r>
    </w:p>
    <w:p w14:paraId="6B6D9D16" w14:textId="7DC508CB" w:rsidR="004870FF" w:rsidRDefault="004870FF" w:rsidP="004870FF">
      <w:pPr>
        <w:pStyle w:val="Paragraphedeliste"/>
        <w:numPr>
          <w:ilvl w:val="0"/>
          <w:numId w:val="1"/>
        </w:numPr>
        <w:bidi/>
        <w:spacing w:after="0" w:line="276" w:lineRule="auto"/>
        <w:jc w:val="both"/>
        <w:rPr>
          <w:rFonts w:cs="Traditional Arabic"/>
          <w:sz w:val="28"/>
          <w:szCs w:val="28"/>
          <w:lang w:val="fr-FR"/>
        </w:rPr>
      </w:pPr>
      <w:r>
        <w:rPr>
          <w:rFonts w:cs="Traditional Arabic" w:hint="cs"/>
          <w:sz w:val="28"/>
          <w:szCs w:val="28"/>
          <w:rtl/>
          <w:lang w:val="fr-FR"/>
        </w:rPr>
        <w:t>نشر ثقافة الجودة على مختلف المستويات الإدارية، البيداغوجية، هيئات التدريس، طلاب...؛</w:t>
      </w:r>
    </w:p>
    <w:p w14:paraId="177205B0" w14:textId="27FA70E0" w:rsidR="004870FF" w:rsidRDefault="004870FF" w:rsidP="004870FF">
      <w:pPr>
        <w:pStyle w:val="Paragraphedeliste"/>
        <w:numPr>
          <w:ilvl w:val="0"/>
          <w:numId w:val="1"/>
        </w:numPr>
        <w:bidi/>
        <w:spacing w:after="0" w:line="276" w:lineRule="auto"/>
        <w:jc w:val="both"/>
        <w:rPr>
          <w:rFonts w:cs="Traditional Arabic"/>
          <w:sz w:val="28"/>
          <w:szCs w:val="28"/>
          <w:lang w:val="fr-FR"/>
        </w:rPr>
      </w:pPr>
      <w:r>
        <w:rPr>
          <w:rFonts w:cs="Traditional Arabic" w:hint="cs"/>
          <w:sz w:val="28"/>
          <w:szCs w:val="28"/>
          <w:rtl/>
          <w:lang w:val="fr-FR"/>
        </w:rPr>
        <w:t>تحديد الأليات ووضع السياسات والإجراءات اللازمة لتنفيذ استراتيجية تقويم الأداء الجامعي وضمان الجودة التعليمية والجودة الشاملة؛</w:t>
      </w:r>
    </w:p>
    <w:p w14:paraId="36094B75" w14:textId="495FA69A" w:rsidR="004870FF" w:rsidRDefault="004870FF" w:rsidP="004870FF">
      <w:pPr>
        <w:pStyle w:val="Paragraphedeliste"/>
        <w:numPr>
          <w:ilvl w:val="0"/>
          <w:numId w:val="1"/>
        </w:numPr>
        <w:bidi/>
        <w:spacing w:after="0" w:line="276" w:lineRule="auto"/>
        <w:jc w:val="both"/>
        <w:rPr>
          <w:rFonts w:cs="Traditional Arabic"/>
          <w:sz w:val="28"/>
          <w:szCs w:val="28"/>
          <w:lang w:val="fr-FR"/>
        </w:rPr>
      </w:pPr>
      <w:r>
        <w:rPr>
          <w:rFonts w:cs="Traditional Arabic" w:hint="cs"/>
          <w:sz w:val="28"/>
          <w:szCs w:val="28"/>
          <w:rtl/>
          <w:lang w:val="fr-FR"/>
        </w:rPr>
        <w:t>العمل على ضمان الجودة الأداء الجامعي "عقد ندوات، ورشات عمل، حلقات نقاش...؛</w:t>
      </w:r>
    </w:p>
    <w:p w14:paraId="5F9D44BC" w14:textId="55087611" w:rsidR="004870FF" w:rsidRDefault="004870FF" w:rsidP="004870FF">
      <w:pPr>
        <w:pStyle w:val="Paragraphedeliste"/>
        <w:numPr>
          <w:ilvl w:val="0"/>
          <w:numId w:val="1"/>
        </w:numPr>
        <w:bidi/>
        <w:spacing w:after="0" w:line="276" w:lineRule="auto"/>
        <w:jc w:val="both"/>
        <w:rPr>
          <w:rFonts w:cs="Traditional Arabic"/>
          <w:sz w:val="28"/>
          <w:szCs w:val="28"/>
          <w:lang w:val="fr-FR"/>
        </w:rPr>
      </w:pPr>
      <w:r>
        <w:rPr>
          <w:rFonts w:cs="Traditional Arabic" w:hint="cs"/>
          <w:sz w:val="28"/>
          <w:szCs w:val="28"/>
          <w:rtl/>
          <w:lang w:val="fr-FR"/>
        </w:rPr>
        <w:t>التعرف على المعايير الأكاديمية والمرجعية الخاصة بالبرامج الأكاديمية؛</w:t>
      </w:r>
    </w:p>
    <w:p w14:paraId="44166FF0" w14:textId="51DBB4CF" w:rsidR="004870FF" w:rsidRDefault="004870FF" w:rsidP="004870FF">
      <w:pPr>
        <w:pStyle w:val="Paragraphedeliste"/>
        <w:numPr>
          <w:ilvl w:val="0"/>
          <w:numId w:val="1"/>
        </w:numPr>
        <w:bidi/>
        <w:spacing w:after="0" w:line="276" w:lineRule="auto"/>
        <w:jc w:val="both"/>
        <w:rPr>
          <w:rFonts w:cs="Traditional Arabic"/>
          <w:sz w:val="28"/>
          <w:szCs w:val="28"/>
          <w:lang w:val="fr-FR"/>
        </w:rPr>
      </w:pPr>
      <w:r>
        <w:rPr>
          <w:rFonts w:cs="Traditional Arabic" w:hint="cs"/>
          <w:sz w:val="28"/>
          <w:szCs w:val="28"/>
          <w:rtl/>
          <w:lang w:val="fr-FR"/>
        </w:rPr>
        <w:t>إقامة قنوات اتصال مع الوحدات والمراكز والهيئات الفاعلة في مجال الجودة في التعليم محليا ودوليا.</w:t>
      </w:r>
    </w:p>
    <w:p w14:paraId="42DB8409" w14:textId="241214E9" w:rsidR="004870FF" w:rsidRDefault="004870FF" w:rsidP="004870FF">
      <w:pPr>
        <w:pStyle w:val="Paragraphedeliste"/>
        <w:numPr>
          <w:ilvl w:val="0"/>
          <w:numId w:val="3"/>
        </w:numPr>
        <w:bidi/>
        <w:spacing w:after="0" w:line="276" w:lineRule="auto"/>
        <w:jc w:val="both"/>
        <w:rPr>
          <w:rFonts w:cs="Traditional Arabic"/>
          <w:sz w:val="28"/>
          <w:szCs w:val="28"/>
          <w:lang w:val="fr-FR"/>
        </w:rPr>
      </w:pPr>
      <w:r w:rsidRPr="007639E6">
        <w:rPr>
          <w:rFonts w:cs="Traditional Arabic" w:hint="cs"/>
          <w:sz w:val="28"/>
          <w:szCs w:val="28"/>
          <w:u w:val="single"/>
          <w:rtl/>
          <w:lang w:val="fr-FR"/>
        </w:rPr>
        <w:t>المرحلة الثانية: تخطيط الجودة:</w:t>
      </w:r>
      <w:r>
        <w:rPr>
          <w:rFonts w:cs="Traditional Arabic" w:hint="cs"/>
          <w:sz w:val="28"/>
          <w:szCs w:val="28"/>
          <w:rtl/>
          <w:lang w:val="fr-FR"/>
        </w:rPr>
        <w:t xml:space="preserve"> تتمثل في إنشاء هيكل لنظام الجودة يتماشى مع خصوصية الجامعة وسياساتها وتطلعاتها، إذ تتسم هذه المرحلة ب:</w:t>
      </w:r>
    </w:p>
    <w:p w14:paraId="288A5A1A" w14:textId="176F6F02" w:rsidR="004870FF" w:rsidRDefault="004870FF" w:rsidP="004870FF">
      <w:pPr>
        <w:pStyle w:val="Paragraphedeliste"/>
        <w:numPr>
          <w:ilvl w:val="0"/>
          <w:numId w:val="1"/>
        </w:numPr>
        <w:bidi/>
        <w:spacing w:after="0" w:line="276" w:lineRule="auto"/>
        <w:jc w:val="both"/>
        <w:rPr>
          <w:rFonts w:cs="Traditional Arabic"/>
          <w:sz w:val="28"/>
          <w:szCs w:val="28"/>
          <w:lang w:val="fr-FR"/>
        </w:rPr>
      </w:pPr>
      <w:r>
        <w:rPr>
          <w:rFonts w:cs="Traditional Arabic" w:hint="cs"/>
          <w:sz w:val="28"/>
          <w:szCs w:val="28"/>
          <w:rtl/>
          <w:lang w:val="fr-FR"/>
        </w:rPr>
        <w:t>تحديد مواصفات متطلبات الجودة وتطابقها مع المعايير والتوقعات؛</w:t>
      </w:r>
    </w:p>
    <w:p w14:paraId="5D2CD64C" w14:textId="1B684660" w:rsidR="004870FF" w:rsidRDefault="004870FF" w:rsidP="004870FF">
      <w:pPr>
        <w:pStyle w:val="Paragraphedeliste"/>
        <w:numPr>
          <w:ilvl w:val="0"/>
          <w:numId w:val="1"/>
        </w:numPr>
        <w:bidi/>
        <w:spacing w:after="0" w:line="276" w:lineRule="auto"/>
        <w:jc w:val="both"/>
        <w:rPr>
          <w:rFonts w:cs="Traditional Arabic"/>
          <w:sz w:val="28"/>
          <w:szCs w:val="28"/>
          <w:lang w:val="fr-FR"/>
        </w:rPr>
      </w:pPr>
      <w:r>
        <w:rPr>
          <w:rFonts w:cs="Traditional Arabic" w:hint="cs"/>
          <w:sz w:val="28"/>
          <w:szCs w:val="28"/>
          <w:rtl/>
          <w:lang w:val="fr-FR"/>
        </w:rPr>
        <w:t>تحديد أهداف الجودة والمستفيدين واحتياجاتهم؛</w:t>
      </w:r>
    </w:p>
    <w:p w14:paraId="3491390F" w14:textId="12928EFA" w:rsidR="004870FF" w:rsidRDefault="004870FF" w:rsidP="004870FF">
      <w:pPr>
        <w:pStyle w:val="Paragraphedeliste"/>
        <w:numPr>
          <w:ilvl w:val="0"/>
          <w:numId w:val="1"/>
        </w:numPr>
        <w:bidi/>
        <w:spacing w:after="0" w:line="276" w:lineRule="auto"/>
        <w:jc w:val="both"/>
        <w:rPr>
          <w:rFonts w:cs="Traditional Arabic"/>
          <w:sz w:val="28"/>
          <w:szCs w:val="28"/>
          <w:lang w:val="fr-FR"/>
        </w:rPr>
      </w:pPr>
      <w:r>
        <w:rPr>
          <w:rFonts w:cs="Traditional Arabic" w:hint="cs"/>
          <w:sz w:val="28"/>
          <w:szCs w:val="28"/>
          <w:rtl/>
          <w:lang w:val="fr-FR"/>
        </w:rPr>
        <w:t>تحديد الاحتياجات المطلوبة لتطور العمليات الجامعية بالصورة المرغوبة.</w:t>
      </w:r>
    </w:p>
    <w:p w14:paraId="27E53BC0" w14:textId="1FA090BF" w:rsidR="004870FF" w:rsidRDefault="004870FF" w:rsidP="004870FF">
      <w:pPr>
        <w:bidi/>
        <w:spacing w:after="0" w:line="276" w:lineRule="auto"/>
        <w:ind w:left="360"/>
        <w:jc w:val="both"/>
        <w:rPr>
          <w:rFonts w:cs="Traditional Arabic"/>
          <w:sz w:val="28"/>
          <w:szCs w:val="28"/>
          <w:rtl/>
          <w:lang w:val="fr-FR"/>
        </w:rPr>
      </w:pPr>
      <w:r>
        <w:rPr>
          <w:rFonts w:cs="Traditional Arabic" w:hint="cs"/>
          <w:sz w:val="28"/>
          <w:szCs w:val="28"/>
          <w:rtl/>
          <w:lang w:val="fr-FR"/>
        </w:rPr>
        <w:t xml:space="preserve">ج- </w:t>
      </w:r>
      <w:r w:rsidRPr="007639E6">
        <w:rPr>
          <w:rFonts w:cs="Traditional Arabic" w:hint="cs"/>
          <w:sz w:val="28"/>
          <w:szCs w:val="28"/>
          <w:u w:val="single"/>
          <w:rtl/>
          <w:lang w:val="fr-FR"/>
        </w:rPr>
        <w:t>المرحلة الثالثة: تحسين الجودة:</w:t>
      </w:r>
      <w:r>
        <w:rPr>
          <w:rFonts w:cs="Traditional Arabic" w:hint="cs"/>
          <w:sz w:val="28"/>
          <w:szCs w:val="28"/>
          <w:rtl/>
          <w:lang w:val="fr-FR"/>
        </w:rPr>
        <w:t xml:space="preserve"> تتسم ب:</w:t>
      </w:r>
    </w:p>
    <w:p w14:paraId="6A508EDE" w14:textId="120EEA23" w:rsidR="004870FF" w:rsidRDefault="004870FF" w:rsidP="004870FF">
      <w:pPr>
        <w:pStyle w:val="Paragraphedeliste"/>
        <w:numPr>
          <w:ilvl w:val="0"/>
          <w:numId w:val="1"/>
        </w:numPr>
        <w:bidi/>
        <w:spacing w:after="0" w:line="276" w:lineRule="auto"/>
        <w:jc w:val="both"/>
        <w:rPr>
          <w:rFonts w:cs="Traditional Arabic"/>
          <w:sz w:val="28"/>
          <w:szCs w:val="28"/>
          <w:lang w:val="fr-FR"/>
        </w:rPr>
      </w:pPr>
      <w:r>
        <w:rPr>
          <w:rFonts w:cs="Traditional Arabic" w:hint="cs"/>
          <w:sz w:val="28"/>
          <w:szCs w:val="28"/>
          <w:rtl/>
          <w:lang w:val="fr-FR"/>
        </w:rPr>
        <w:t>إنشاء هيكل تنظيمي داخلي مناسب لإدارة الجودة على مستوى المؤسسة الجامعية؛</w:t>
      </w:r>
    </w:p>
    <w:p w14:paraId="638F0FDB" w14:textId="27554876" w:rsidR="004870FF" w:rsidRDefault="004870FF" w:rsidP="004870FF">
      <w:pPr>
        <w:pStyle w:val="Paragraphedeliste"/>
        <w:numPr>
          <w:ilvl w:val="0"/>
          <w:numId w:val="1"/>
        </w:numPr>
        <w:bidi/>
        <w:spacing w:after="0" w:line="276" w:lineRule="auto"/>
        <w:jc w:val="both"/>
        <w:rPr>
          <w:rFonts w:cs="Traditional Arabic"/>
          <w:sz w:val="28"/>
          <w:szCs w:val="28"/>
          <w:lang w:val="fr-FR"/>
        </w:rPr>
      </w:pPr>
      <w:r>
        <w:rPr>
          <w:rFonts w:cs="Traditional Arabic" w:hint="cs"/>
          <w:sz w:val="28"/>
          <w:szCs w:val="28"/>
          <w:rtl/>
          <w:lang w:val="fr-FR"/>
        </w:rPr>
        <w:t>تحديد طرق للاتصال بالطلبة ومراجعتها باستمرار لضمان تحقيق التلاحم مع الطلبة؛</w:t>
      </w:r>
    </w:p>
    <w:p w14:paraId="049A4A9C" w14:textId="4997609A" w:rsidR="004870FF" w:rsidRDefault="004870FF" w:rsidP="004870FF">
      <w:pPr>
        <w:pStyle w:val="Paragraphedeliste"/>
        <w:numPr>
          <w:ilvl w:val="0"/>
          <w:numId w:val="1"/>
        </w:numPr>
        <w:bidi/>
        <w:spacing w:after="0" w:line="276" w:lineRule="auto"/>
        <w:jc w:val="both"/>
        <w:rPr>
          <w:rFonts w:cs="Traditional Arabic"/>
          <w:sz w:val="28"/>
          <w:szCs w:val="28"/>
          <w:lang w:val="fr-FR"/>
        </w:rPr>
      </w:pPr>
      <w:r>
        <w:rPr>
          <w:rFonts w:cs="Traditional Arabic" w:hint="cs"/>
          <w:sz w:val="28"/>
          <w:szCs w:val="28"/>
          <w:rtl/>
          <w:lang w:val="fr-FR"/>
        </w:rPr>
        <w:lastRenderedPageBreak/>
        <w:t>تشجيع الهياكل البيداغوجية كليات، أقسام، مخابر بحث، مراكز معلومات لتوكيد جودة برامجها الدراسية، ومتابعة تنفيذ خطط الجودة.</w:t>
      </w:r>
    </w:p>
    <w:p w14:paraId="756E31B5" w14:textId="69FBBB50" w:rsidR="004870FF" w:rsidRDefault="004870FF" w:rsidP="004870FF">
      <w:pPr>
        <w:bidi/>
        <w:spacing w:after="0" w:line="276" w:lineRule="auto"/>
        <w:ind w:left="360"/>
        <w:jc w:val="both"/>
        <w:rPr>
          <w:rFonts w:cs="Traditional Arabic"/>
          <w:sz w:val="28"/>
          <w:szCs w:val="28"/>
          <w:rtl/>
          <w:lang w:val="fr-FR"/>
        </w:rPr>
      </w:pPr>
      <w:r>
        <w:rPr>
          <w:rFonts w:cs="Traditional Arabic" w:hint="cs"/>
          <w:sz w:val="28"/>
          <w:szCs w:val="28"/>
          <w:rtl/>
          <w:lang w:val="fr-FR"/>
        </w:rPr>
        <w:t xml:space="preserve">د- </w:t>
      </w:r>
      <w:r w:rsidRPr="007639E6">
        <w:rPr>
          <w:rFonts w:cs="Traditional Arabic" w:hint="cs"/>
          <w:sz w:val="28"/>
          <w:szCs w:val="28"/>
          <w:u w:val="single"/>
          <w:rtl/>
          <w:lang w:val="fr-FR"/>
        </w:rPr>
        <w:t>المرحلة الرابعة: تنفيذ برامج خطط ضمان جودة الأداء الجامعي:</w:t>
      </w:r>
      <w:r>
        <w:rPr>
          <w:rFonts w:cs="Traditional Arabic" w:hint="cs"/>
          <w:sz w:val="28"/>
          <w:szCs w:val="28"/>
          <w:rtl/>
          <w:lang w:val="fr-FR"/>
        </w:rPr>
        <w:t xml:space="preserve"> تتسم ب:</w:t>
      </w:r>
    </w:p>
    <w:p w14:paraId="3951ADB5" w14:textId="1658B5F9" w:rsidR="004870FF" w:rsidRDefault="004870FF" w:rsidP="004870FF">
      <w:pPr>
        <w:pStyle w:val="Paragraphedeliste"/>
        <w:numPr>
          <w:ilvl w:val="0"/>
          <w:numId w:val="1"/>
        </w:numPr>
        <w:bidi/>
        <w:spacing w:after="0" w:line="276" w:lineRule="auto"/>
        <w:jc w:val="both"/>
        <w:rPr>
          <w:rFonts w:cs="Traditional Arabic"/>
          <w:sz w:val="28"/>
          <w:szCs w:val="28"/>
          <w:lang w:val="fr-FR"/>
        </w:rPr>
      </w:pPr>
      <w:r>
        <w:rPr>
          <w:rFonts w:cs="Traditional Arabic" w:hint="cs"/>
          <w:sz w:val="28"/>
          <w:szCs w:val="28"/>
          <w:rtl/>
          <w:lang w:val="fr-FR"/>
        </w:rPr>
        <w:t>القيام بأعمال الرقابة الداخلية للجودة بالكليات ورصد تنفيذ أليات ضمان الجودة؛</w:t>
      </w:r>
    </w:p>
    <w:p w14:paraId="016784B6" w14:textId="7D89B583" w:rsidR="004870FF" w:rsidRDefault="004870FF" w:rsidP="004870FF">
      <w:pPr>
        <w:pStyle w:val="Paragraphedeliste"/>
        <w:numPr>
          <w:ilvl w:val="0"/>
          <w:numId w:val="1"/>
        </w:numPr>
        <w:bidi/>
        <w:spacing w:after="0" w:line="276" w:lineRule="auto"/>
        <w:jc w:val="both"/>
        <w:rPr>
          <w:rFonts w:cs="Traditional Arabic"/>
          <w:sz w:val="28"/>
          <w:szCs w:val="28"/>
          <w:lang w:val="fr-FR"/>
        </w:rPr>
      </w:pPr>
      <w:r>
        <w:rPr>
          <w:rFonts w:cs="Traditional Arabic" w:hint="cs"/>
          <w:sz w:val="28"/>
          <w:szCs w:val="28"/>
          <w:rtl/>
          <w:lang w:val="fr-FR"/>
        </w:rPr>
        <w:t>تقويم وتطوير العملية التعليمية لكليات الجامعة؛</w:t>
      </w:r>
    </w:p>
    <w:p w14:paraId="11226029" w14:textId="3446FF97" w:rsidR="004870FF" w:rsidRDefault="004870FF" w:rsidP="004870FF">
      <w:pPr>
        <w:pStyle w:val="Paragraphedeliste"/>
        <w:numPr>
          <w:ilvl w:val="0"/>
          <w:numId w:val="1"/>
        </w:numPr>
        <w:bidi/>
        <w:spacing w:after="0" w:line="276" w:lineRule="auto"/>
        <w:jc w:val="both"/>
        <w:rPr>
          <w:rFonts w:cs="Traditional Arabic"/>
          <w:sz w:val="28"/>
          <w:szCs w:val="28"/>
          <w:lang w:val="fr-FR"/>
        </w:rPr>
      </w:pPr>
      <w:r>
        <w:rPr>
          <w:rFonts w:cs="Traditional Arabic" w:hint="cs"/>
          <w:sz w:val="28"/>
          <w:szCs w:val="28"/>
          <w:rtl/>
          <w:lang w:val="fr-FR"/>
        </w:rPr>
        <w:t>السعي للحصول على طلب الاعتماد المؤسسي والأكاديمي لبرامج المؤسسة الجامعية من الهيئات الإقليمية والعالمية المتخصصة في مجال جودة التعليم.</w:t>
      </w:r>
    </w:p>
    <w:p w14:paraId="6E3154FC" w14:textId="6BCD5B5C" w:rsidR="004870FF" w:rsidRPr="009B03A6" w:rsidRDefault="009B03A6" w:rsidP="009B03A6">
      <w:pPr>
        <w:bidi/>
        <w:spacing w:after="0" w:line="276" w:lineRule="auto"/>
        <w:jc w:val="both"/>
        <w:rPr>
          <w:rFonts w:cs="Traditional Arabic"/>
          <w:b/>
          <w:bCs/>
          <w:sz w:val="28"/>
          <w:szCs w:val="28"/>
          <w:rtl/>
          <w:lang w:val="fr-FR"/>
        </w:rPr>
      </w:pPr>
      <w:r w:rsidRPr="009B03A6">
        <w:rPr>
          <w:rFonts w:cs="Traditional Arabic" w:hint="cs"/>
          <w:b/>
          <w:bCs/>
          <w:sz w:val="28"/>
          <w:szCs w:val="28"/>
          <w:rtl/>
          <w:lang w:val="fr-FR"/>
        </w:rPr>
        <w:t>ثانيا: الجانب التطبيقي</w:t>
      </w:r>
    </w:p>
    <w:p w14:paraId="0F27B1A8" w14:textId="56BAFE08" w:rsidR="009B03A6" w:rsidRDefault="009B03A6" w:rsidP="009B03A6">
      <w:pPr>
        <w:bidi/>
        <w:spacing w:after="0" w:line="276" w:lineRule="auto"/>
        <w:jc w:val="both"/>
        <w:rPr>
          <w:rFonts w:cs="Traditional Arabic"/>
          <w:sz w:val="28"/>
          <w:szCs w:val="28"/>
          <w:rtl/>
          <w:lang w:val="fr-FR"/>
        </w:rPr>
      </w:pPr>
      <w:r>
        <w:rPr>
          <w:rFonts w:cs="Traditional Arabic" w:hint="cs"/>
          <w:sz w:val="28"/>
          <w:szCs w:val="28"/>
          <w:rtl/>
          <w:lang w:val="fr-FR"/>
        </w:rPr>
        <w:t>من خلال ما تم عرض هفي الجانب النظري نقوم بإسقاط المفاهيم الخاصة بمتغير ضمان الجودة</w:t>
      </w:r>
      <w:r w:rsidR="007F03AC">
        <w:rPr>
          <w:rFonts w:cs="Traditional Arabic" w:hint="cs"/>
          <w:sz w:val="28"/>
          <w:szCs w:val="28"/>
          <w:rtl/>
          <w:lang w:val="fr-FR"/>
        </w:rPr>
        <w:t xml:space="preserve"> على بعض نماذج جامعات سعودية وعرض تطبيق الجودة لديهم.</w:t>
      </w:r>
    </w:p>
    <w:p w14:paraId="2F23A6E3" w14:textId="55F2C955" w:rsidR="007F03AC" w:rsidRDefault="007F03AC" w:rsidP="007F03AC">
      <w:pPr>
        <w:bidi/>
        <w:spacing w:after="0" w:line="276" w:lineRule="auto"/>
        <w:jc w:val="both"/>
        <w:rPr>
          <w:rFonts w:cs="Traditional Arabic"/>
          <w:sz w:val="28"/>
          <w:szCs w:val="28"/>
          <w:rtl/>
          <w:lang w:val="fr-FR"/>
        </w:rPr>
      </w:pPr>
      <w:r w:rsidRPr="003634C8">
        <w:rPr>
          <w:rFonts w:cs="Traditional Arabic" w:hint="cs"/>
          <w:b/>
          <w:bCs/>
          <w:sz w:val="28"/>
          <w:szCs w:val="28"/>
          <w:rtl/>
          <w:lang w:val="fr-FR"/>
        </w:rPr>
        <w:t>1-</w:t>
      </w:r>
      <w:r w:rsidRPr="003634C8">
        <w:rPr>
          <w:rFonts w:cs="Traditional Arabic"/>
          <w:b/>
          <w:bCs/>
          <w:sz w:val="28"/>
          <w:szCs w:val="28"/>
          <w:rtl/>
          <w:lang w:val="fr-FR"/>
        </w:rPr>
        <w:t xml:space="preserve"> </w:t>
      </w:r>
      <w:r w:rsidR="003634C8" w:rsidRPr="003634C8">
        <w:rPr>
          <w:rFonts w:cs="Traditional Arabic" w:hint="cs"/>
          <w:b/>
          <w:bCs/>
          <w:sz w:val="28"/>
          <w:szCs w:val="28"/>
          <w:rtl/>
          <w:lang w:val="fr-FR"/>
        </w:rPr>
        <w:t>واقع تطبيق ضمان الجودة في جامعة الأمير سلطان:</w:t>
      </w:r>
      <w:r w:rsidR="003634C8">
        <w:rPr>
          <w:rFonts w:cs="Traditional Arabic" w:hint="cs"/>
          <w:b/>
          <w:bCs/>
          <w:sz w:val="28"/>
          <w:szCs w:val="28"/>
          <w:rtl/>
          <w:lang w:val="fr-FR"/>
        </w:rPr>
        <w:t xml:space="preserve"> </w:t>
      </w:r>
      <w:r w:rsidR="00453EDC">
        <w:rPr>
          <w:rFonts w:cs="Traditional Arabic" w:hint="cs"/>
          <w:sz w:val="28"/>
          <w:szCs w:val="28"/>
          <w:rtl/>
          <w:lang w:val="fr-FR"/>
        </w:rPr>
        <w:t xml:space="preserve">تحدد سياسة جودة التعليم الاستراتيجيات والمبادئ والعمليات التي تتبعها جامعة المير سلطان لضمان تقديم خبرات تعليمية وتعلمية عالية الجودة. وتهدف السياسة إلى تحقيق أقصى قدر من إمكانية التعلم وتنمية المهارات لكل طالب من خلال توفير مستوى عال من التعليم والتدريب باستخدام ممارسات تعليم ذات جودة عالية بحيث تعكس الاحتياجات الحالية للمجتمع. </w:t>
      </w:r>
      <w:r w:rsidR="000E6974">
        <w:rPr>
          <w:rFonts w:cs="Traditional Arabic" w:hint="cs"/>
          <w:sz w:val="28"/>
          <w:szCs w:val="28"/>
          <w:rtl/>
          <w:lang w:val="fr-FR"/>
        </w:rPr>
        <w:t>تهدف هذه السياسة إلى توفير إطار شامل للحفاظ على معايير التعليم في جامعة الأمير سلطان وتحسينها. وهو يحدد العمليات والإجراءات التي تضمن حصول الطلاب على تعليم عالي الجودة يؤهلهم للنجاح في حياتهم المهنية التي يختارونها ويمكنهم من المساهمة بشكل هادف في المجتمع. وتكمن أهمية السياسة في دورها الذي يساهم في تعزيز التميز الأكاديمي، وتعزيز ثقافة التحسين المستمر، وضمان استمرارية البرامج التعليمية لجامعة الأمير سلطان بأن تكون ذات صلة ومستجيبة للاحتياجات المتغيرة للمجتمع وسوق العمل. وتعزز هذه السياسة الالتزام المشترك بالدقة الأكاديمية والتفكير النقدي والإبداع والابتكار من خلال تحديد توقعات واضحة لأعضاء هيئة التدريس والطلاب. كما انها توفر منهجا منظما لضمان الجودة، مما يمكن الجامعة من مراقبة وتقييم أدائها بانتظام وإجراء التحسينات اللازمة للحفاظ على التميز في التعليم والتعلم. وفي النهاية تهدف السياسي</w:t>
      </w:r>
      <w:r w:rsidR="000E6974">
        <w:rPr>
          <w:rFonts w:cs="Traditional Arabic" w:hint="eastAsia"/>
          <w:sz w:val="28"/>
          <w:szCs w:val="28"/>
          <w:rtl/>
          <w:lang w:val="fr-FR"/>
        </w:rPr>
        <w:t>ة</w:t>
      </w:r>
      <w:r w:rsidR="000E6974">
        <w:rPr>
          <w:rFonts w:cs="Traditional Arabic" w:hint="cs"/>
          <w:sz w:val="28"/>
          <w:szCs w:val="28"/>
          <w:rtl/>
          <w:lang w:val="fr-FR"/>
        </w:rPr>
        <w:t xml:space="preserve"> إلى ضمان حصول طلاب جامعة الأمير سلطان على تعليم استثنائي يمكنهم من تحقيق إمكاناتهم الكاملة والتأثير بشكل إيجابي على مجتمعاتهم.</w:t>
      </w:r>
      <w:sdt>
        <w:sdtPr>
          <w:rPr>
            <w:rFonts w:cs="Traditional Arabic" w:hint="cs"/>
            <w:sz w:val="28"/>
            <w:szCs w:val="28"/>
            <w:rtl/>
            <w:lang w:val="fr-FR"/>
          </w:rPr>
          <w:id w:val="1839502710"/>
          <w:citation/>
        </w:sdtPr>
        <w:sdtContent>
          <w:r w:rsidR="00D97EE2">
            <w:rPr>
              <w:rFonts w:cs="Traditional Arabic"/>
              <w:sz w:val="28"/>
              <w:szCs w:val="28"/>
              <w:rtl/>
              <w:lang w:val="fr-FR"/>
            </w:rPr>
            <w:fldChar w:fldCharType="begin"/>
          </w:r>
          <w:r w:rsidR="00D97EE2">
            <w:rPr>
              <w:rFonts w:cs="Traditional Arabic"/>
              <w:sz w:val="28"/>
              <w:szCs w:val="28"/>
              <w:rtl/>
              <w:lang w:val="fr-FR"/>
            </w:rPr>
            <w:instrText xml:space="preserve"> </w:instrText>
          </w:r>
          <w:r w:rsidR="00D97EE2">
            <w:rPr>
              <w:rFonts w:cs="Traditional Arabic" w:hint="cs"/>
              <w:sz w:val="28"/>
              <w:szCs w:val="28"/>
              <w:lang w:val="fr-FR"/>
            </w:rPr>
            <w:instrText>CITATION</w:instrText>
          </w:r>
          <w:r w:rsidR="00D97EE2">
            <w:rPr>
              <w:rFonts w:cs="Traditional Arabic" w:hint="cs"/>
              <w:sz w:val="28"/>
              <w:szCs w:val="28"/>
              <w:rtl/>
              <w:lang w:val="fr-FR"/>
            </w:rPr>
            <w:instrText xml:space="preserve"> جام25 \</w:instrText>
          </w:r>
          <w:r w:rsidR="00D97EE2">
            <w:rPr>
              <w:rFonts w:cs="Traditional Arabic" w:hint="cs"/>
              <w:sz w:val="28"/>
              <w:szCs w:val="28"/>
              <w:lang w:val="fr-FR"/>
            </w:rPr>
            <w:instrText>l 1025</w:instrText>
          </w:r>
          <w:r w:rsidR="00D97EE2">
            <w:rPr>
              <w:rFonts w:cs="Traditional Arabic"/>
              <w:sz w:val="28"/>
              <w:szCs w:val="28"/>
              <w:rtl/>
              <w:lang w:val="fr-FR"/>
            </w:rPr>
            <w:instrText xml:space="preserve"> </w:instrText>
          </w:r>
          <w:r w:rsidR="00D97EE2">
            <w:rPr>
              <w:rFonts w:cs="Traditional Arabic"/>
              <w:sz w:val="28"/>
              <w:szCs w:val="28"/>
              <w:rtl/>
              <w:lang w:val="fr-FR"/>
            </w:rPr>
            <w:fldChar w:fldCharType="separate"/>
          </w:r>
          <w:r w:rsidR="00D97EE2">
            <w:rPr>
              <w:rFonts w:cs="Traditional Arabic"/>
              <w:noProof/>
              <w:sz w:val="28"/>
              <w:szCs w:val="28"/>
              <w:rtl/>
              <w:lang w:val="fr-FR"/>
            </w:rPr>
            <w:t xml:space="preserve"> </w:t>
          </w:r>
          <w:r w:rsidR="00D97EE2" w:rsidRPr="00D97EE2">
            <w:rPr>
              <w:rFonts w:cs="Traditional Arabic" w:hint="cs"/>
              <w:noProof/>
              <w:sz w:val="28"/>
              <w:szCs w:val="28"/>
              <w:rtl/>
              <w:lang w:val="fr-FR"/>
            </w:rPr>
            <w:t>(سلطان، 2025)</w:t>
          </w:r>
          <w:r w:rsidR="00D97EE2">
            <w:rPr>
              <w:rFonts w:cs="Traditional Arabic"/>
              <w:sz w:val="28"/>
              <w:szCs w:val="28"/>
              <w:rtl/>
              <w:lang w:val="fr-FR"/>
            </w:rPr>
            <w:fldChar w:fldCharType="end"/>
          </w:r>
        </w:sdtContent>
      </w:sdt>
    </w:p>
    <w:p w14:paraId="5F64EC47" w14:textId="3912A907" w:rsidR="005B4552" w:rsidRPr="005B4552" w:rsidRDefault="005B4552" w:rsidP="005B4552">
      <w:pPr>
        <w:pStyle w:val="Paragraphedeliste"/>
        <w:numPr>
          <w:ilvl w:val="1"/>
          <w:numId w:val="16"/>
        </w:numPr>
        <w:bidi/>
        <w:spacing w:after="0" w:line="276" w:lineRule="auto"/>
        <w:jc w:val="both"/>
        <w:rPr>
          <w:rFonts w:cs="Traditional Arabic"/>
          <w:sz w:val="28"/>
          <w:szCs w:val="28"/>
          <w:rtl/>
          <w:lang w:val="fr-FR"/>
        </w:rPr>
      </w:pPr>
      <w:r w:rsidRPr="005B4552">
        <w:rPr>
          <w:rFonts w:cs="Traditional Arabic" w:hint="cs"/>
          <w:b/>
          <w:bCs/>
          <w:sz w:val="28"/>
          <w:szCs w:val="28"/>
          <w:rtl/>
          <w:lang w:val="fr-FR"/>
        </w:rPr>
        <w:t>مبادئ سياسة جودة التعليم في جامعة الأمير سلطان:</w:t>
      </w:r>
      <w:r w:rsidRPr="005B4552">
        <w:rPr>
          <w:rFonts w:cs="Traditional Arabic" w:hint="cs"/>
          <w:sz w:val="28"/>
          <w:szCs w:val="28"/>
          <w:rtl/>
          <w:lang w:val="fr-FR"/>
        </w:rPr>
        <w:t xml:space="preserve"> تتجلى المبادئ الأساسية لسياسة جودة التعليم هي:</w:t>
      </w:r>
      <w:sdt>
        <w:sdtPr>
          <w:rPr>
            <w:rFonts w:cs="Traditional Arabic" w:hint="cs"/>
            <w:sz w:val="28"/>
            <w:szCs w:val="28"/>
            <w:rtl/>
            <w:lang w:val="fr-FR"/>
          </w:rPr>
          <w:id w:val="534011874"/>
          <w:citation/>
        </w:sdtPr>
        <w:sdtContent>
          <w:r>
            <w:rPr>
              <w:rFonts w:cs="Traditional Arabic"/>
              <w:sz w:val="28"/>
              <w:szCs w:val="28"/>
              <w:rtl/>
              <w:lang w:val="fr-FR"/>
            </w:rPr>
            <w:fldChar w:fldCharType="begin"/>
          </w:r>
          <w:r>
            <w:rPr>
              <w:rFonts w:cs="Traditional Arabic"/>
              <w:sz w:val="28"/>
              <w:szCs w:val="28"/>
              <w:rtl/>
              <w:lang w:val="fr-FR"/>
            </w:rPr>
            <w:instrText xml:space="preserve"> </w:instrText>
          </w:r>
          <w:r>
            <w:rPr>
              <w:rFonts w:cs="Traditional Arabic" w:hint="cs"/>
              <w:sz w:val="28"/>
              <w:szCs w:val="28"/>
              <w:lang w:val="fr-FR"/>
            </w:rPr>
            <w:instrText>CITATION</w:instrText>
          </w:r>
          <w:r>
            <w:rPr>
              <w:rFonts w:cs="Traditional Arabic" w:hint="cs"/>
              <w:sz w:val="28"/>
              <w:szCs w:val="28"/>
              <w:rtl/>
              <w:lang w:val="fr-FR"/>
            </w:rPr>
            <w:instrText xml:space="preserve"> جام25 \</w:instrText>
          </w:r>
          <w:r>
            <w:rPr>
              <w:rFonts w:cs="Traditional Arabic" w:hint="cs"/>
              <w:sz w:val="28"/>
              <w:szCs w:val="28"/>
              <w:lang w:val="fr-FR"/>
            </w:rPr>
            <w:instrText>l 1025</w:instrText>
          </w:r>
          <w:r>
            <w:rPr>
              <w:rFonts w:cs="Traditional Arabic"/>
              <w:sz w:val="28"/>
              <w:szCs w:val="28"/>
              <w:rtl/>
              <w:lang w:val="fr-FR"/>
            </w:rPr>
            <w:instrText xml:space="preserve"> </w:instrText>
          </w:r>
          <w:r>
            <w:rPr>
              <w:rFonts w:cs="Traditional Arabic"/>
              <w:sz w:val="28"/>
              <w:szCs w:val="28"/>
              <w:rtl/>
              <w:lang w:val="fr-FR"/>
            </w:rPr>
            <w:fldChar w:fldCharType="separate"/>
          </w:r>
          <w:r>
            <w:rPr>
              <w:rFonts w:cs="Traditional Arabic"/>
              <w:noProof/>
              <w:sz w:val="28"/>
              <w:szCs w:val="28"/>
              <w:rtl/>
              <w:lang w:val="fr-FR"/>
            </w:rPr>
            <w:t xml:space="preserve"> </w:t>
          </w:r>
          <w:r w:rsidRPr="005B4552">
            <w:rPr>
              <w:rFonts w:cs="Traditional Arabic" w:hint="cs"/>
              <w:noProof/>
              <w:sz w:val="28"/>
              <w:szCs w:val="28"/>
              <w:rtl/>
              <w:lang w:val="fr-FR"/>
            </w:rPr>
            <w:t>(سلطان، 2025)</w:t>
          </w:r>
          <w:r>
            <w:rPr>
              <w:rFonts w:cs="Traditional Arabic"/>
              <w:sz w:val="28"/>
              <w:szCs w:val="28"/>
              <w:rtl/>
              <w:lang w:val="fr-FR"/>
            </w:rPr>
            <w:fldChar w:fldCharType="end"/>
          </w:r>
        </w:sdtContent>
      </w:sdt>
    </w:p>
    <w:p w14:paraId="51697863" w14:textId="33BFE72A" w:rsidR="005B4552" w:rsidRPr="005B4552" w:rsidRDefault="005B4552" w:rsidP="005B4552">
      <w:pPr>
        <w:numPr>
          <w:ilvl w:val="0"/>
          <w:numId w:val="17"/>
        </w:numPr>
        <w:bidi/>
        <w:spacing w:after="0" w:line="495" w:lineRule="atLeast"/>
        <w:ind w:left="1170"/>
        <w:jc w:val="both"/>
        <w:rPr>
          <w:rFonts w:ascii="Tajawal" w:eastAsia="Times New Roman" w:hAnsi="Tajawal" w:cs="Traditional Arabic"/>
          <w:color w:val="212529"/>
          <w:kern w:val="0"/>
          <w:sz w:val="28"/>
          <w:szCs w:val="28"/>
          <w:lang w:eastAsia="fr-FR"/>
          <w14:ligatures w14:val="none"/>
        </w:rPr>
      </w:pPr>
      <w:r w:rsidRPr="005B4552">
        <w:rPr>
          <w:rFonts w:cs="Traditional Arabic" w:hint="cs"/>
          <w:sz w:val="28"/>
          <w:szCs w:val="28"/>
          <w:u w:val="single"/>
          <w:rtl/>
          <w:lang w:val="fr-FR"/>
        </w:rPr>
        <w:t>الالتزام بالمعايير الوطنية والدولية:</w:t>
      </w:r>
      <w:r w:rsidRPr="005B4552">
        <w:rPr>
          <w:rFonts w:cs="Traditional Arabic" w:hint="cs"/>
          <w:sz w:val="28"/>
          <w:szCs w:val="28"/>
          <w:rtl/>
          <w:lang w:val="fr-FR"/>
        </w:rPr>
        <w:t xml:space="preserve"> جيب أن تتوافق </w:t>
      </w:r>
      <w:r w:rsidRPr="005B4552">
        <w:rPr>
          <w:rFonts w:ascii="Tajawal" w:eastAsia="Times New Roman" w:hAnsi="Tajawal" w:cs="Traditional Arabic"/>
          <w:color w:val="212529"/>
          <w:kern w:val="0"/>
          <w:sz w:val="28"/>
          <w:szCs w:val="28"/>
          <w:rtl/>
          <w:lang w:eastAsia="fr-FR"/>
          <w14:ligatures w14:val="none"/>
        </w:rPr>
        <w:t>لالتزام بالمعايير الوطنية والدولية: يجب أن تتوافق جميع البرامج الأكاديمية في جامعة الأمير سلطان مع الإطار الوطني للمؤهلات</w:t>
      </w:r>
      <w:r w:rsidRPr="005B4552">
        <w:rPr>
          <w:rFonts w:ascii="Tajawal" w:eastAsia="Times New Roman" w:hAnsi="Tajawal" w:cs="Traditional Arabic"/>
          <w:color w:val="212529"/>
          <w:kern w:val="0"/>
          <w:sz w:val="28"/>
          <w:szCs w:val="28"/>
          <w:lang w:eastAsia="fr-FR"/>
          <w14:ligatures w14:val="none"/>
        </w:rPr>
        <w:t xml:space="preserve"> (NQF) </w:t>
      </w:r>
      <w:r w:rsidRPr="005B4552">
        <w:rPr>
          <w:rFonts w:ascii="Tajawal" w:eastAsia="Times New Roman" w:hAnsi="Tajawal" w:cs="Traditional Arabic"/>
          <w:color w:val="212529"/>
          <w:kern w:val="0"/>
          <w:sz w:val="28"/>
          <w:szCs w:val="28"/>
          <w:rtl/>
          <w:lang w:eastAsia="fr-FR"/>
          <w14:ligatures w14:val="none"/>
        </w:rPr>
        <w:t>المعتمد في المملكة العربية السعودية وتلبية متطلبات الاعتماد المحلية والدولية</w:t>
      </w:r>
      <w:r w:rsidRPr="005B4552">
        <w:rPr>
          <w:rFonts w:ascii="Tajawal" w:eastAsia="Times New Roman" w:hAnsi="Tajawal" w:cs="Traditional Arabic"/>
          <w:color w:val="212529"/>
          <w:kern w:val="0"/>
          <w:sz w:val="28"/>
          <w:szCs w:val="28"/>
          <w:lang w:eastAsia="fr-FR"/>
          <w14:ligatures w14:val="none"/>
        </w:rPr>
        <w:t xml:space="preserve"> (ETEC-NCAAA). </w:t>
      </w:r>
      <w:r w:rsidRPr="005B4552">
        <w:rPr>
          <w:rFonts w:ascii="Tajawal" w:eastAsia="Times New Roman" w:hAnsi="Tajawal" w:cs="Traditional Arabic"/>
          <w:color w:val="212529"/>
          <w:kern w:val="0"/>
          <w:sz w:val="28"/>
          <w:szCs w:val="28"/>
          <w:rtl/>
          <w:lang w:eastAsia="fr-FR"/>
          <w14:ligatures w14:val="none"/>
        </w:rPr>
        <w:t>بالإضافة إلى ذلك، يجب أن تلتزم البرامج المهنية بمتطلبات الهيئات المهنية ذات الصلة</w:t>
      </w:r>
      <w:r w:rsidRPr="005B4552">
        <w:rPr>
          <w:rFonts w:ascii="Tajawal" w:eastAsia="Times New Roman" w:hAnsi="Tajawal" w:cs="Traditional Arabic"/>
          <w:color w:val="212529"/>
          <w:kern w:val="0"/>
          <w:sz w:val="28"/>
          <w:szCs w:val="28"/>
          <w:lang w:eastAsia="fr-FR"/>
          <w14:ligatures w14:val="none"/>
        </w:rPr>
        <w:t>.</w:t>
      </w:r>
    </w:p>
    <w:p w14:paraId="65C92123" w14:textId="77777777" w:rsidR="005B4552" w:rsidRDefault="005B4552" w:rsidP="005B4552">
      <w:pPr>
        <w:numPr>
          <w:ilvl w:val="0"/>
          <w:numId w:val="17"/>
        </w:numPr>
        <w:bidi/>
        <w:spacing w:after="0" w:line="495" w:lineRule="atLeast"/>
        <w:ind w:left="1170"/>
        <w:jc w:val="both"/>
        <w:rPr>
          <w:rFonts w:ascii="Tajawal" w:eastAsia="Times New Roman" w:hAnsi="Tajawal" w:cs="Traditional Arabic"/>
          <w:color w:val="212529"/>
          <w:kern w:val="0"/>
          <w:sz w:val="28"/>
          <w:szCs w:val="28"/>
          <w:lang w:eastAsia="fr-FR"/>
          <w14:ligatures w14:val="none"/>
        </w:rPr>
      </w:pPr>
      <w:r w:rsidRPr="005B4552">
        <w:rPr>
          <w:rFonts w:ascii="Tajawal" w:eastAsia="Times New Roman" w:hAnsi="Tajawal" w:cs="Traditional Arabic"/>
          <w:color w:val="212529"/>
          <w:kern w:val="0"/>
          <w:sz w:val="28"/>
          <w:szCs w:val="28"/>
          <w:u w:val="single"/>
          <w:rtl/>
          <w:lang w:eastAsia="fr-FR"/>
          <w14:ligatures w14:val="none"/>
        </w:rPr>
        <w:lastRenderedPageBreak/>
        <w:t>التوافق مع رسالة المؤسسة وأهدافها:</w:t>
      </w:r>
      <w:r w:rsidRPr="005B4552">
        <w:rPr>
          <w:rFonts w:ascii="Tajawal" w:eastAsia="Times New Roman" w:hAnsi="Tajawal" w:cs="Traditional Arabic"/>
          <w:color w:val="212529"/>
          <w:kern w:val="0"/>
          <w:sz w:val="28"/>
          <w:szCs w:val="28"/>
          <w:rtl/>
          <w:lang w:eastAsia="fr-FR"/>
          <w14:ligatures w14:val="none"/>
        </w:rPr>
        <w:t xml:space="preserve"> تتوافق سياسة جودة التعليم والتعلم مع رسالة وأهداف جامعة الأمير سلطان، مع التركيز على أهمية توفير تعليم عالي الجودة يعد الطلاب للنجاح في حياتهم المهنية التي يختارونها ويمكّنهم من المساهمة بشكل هادف في المجتمع</w:t>
      </w:r>
      <w:r w:rsidRPr="005B4552">
        <w:rPr>
          <w:rFonts w:ascii="Tajawal" w:eastAsia="Times New Roman" w:hAnsi="Tajawal" w:cs="Traditional Arabic"/>
          <w:color w:val="212529"/>
          <w:kern w:val="0"/>
          <w:sz w:val="28"/>
          <w:szCs w:val="28"/>
          <w:lang w:eastAsia="fr-FR"/>
          <w14:ligatures w14:val="none"/>
        </w:rPr>
        <w:t>.</w:t>
      </w:r>
    </w:p>
    <w:p w14:paraId="1D09517C" w14:textId="77777777" w:rsidR="005B4552" w:rsidRDefault="005B4552" w:rsidP="005B4552">
      <w:pPr>
        <w:numPr>
          <w:ilvl w:val="0"/>
          <w:numId w:val="17"/>
        </w:numPr>
        <w:bidi/>
        <w:spacing w:after="0" w:line="495" w:lineRule="atLeast"/>
        <w:ind w:left="1170"/>
        <w:jc w:val="both"/>
        <w:rPr>
          <w:rFonts w:ascii="Tajawal" w:eastAsia="Times New Roman" w:hAnsi="Tajawal" w:cs="Traditional Arabic"/>
          <w:color w:val="212529"/>
          <w:kern w:val="0"/>
          <w:sz w:val="28"/>
          <w:szCs w:val="28"/>
          <w:lang w:eastAsia="fr-FR"/>
          <w14:ligatures w14:val="none"/>
        </w:rPr>
      </w:pPr>
      <w:r w:rsidRPr="005B4552">
        <w:rPr>
          <w:rFonts w:ascii="Tajawal" w:eastAsia="Times New Roman" w:hAnsi="Tajawal" w:cs="Traditional Arabic"/>
          <w:color w:val="212529"/>
          <w:kern w:val="0"/>
          <w:sz w:val="28"/>
          <w:szCs w:val="28"/>
          <w:u w:val="single"/>
          <w:rtl/>
          <w:lang w:eastAsia="fr-FR"/>
          <w14:ligatures w14:val="none"/>
        </w:rPr>
        <w:t>المنهج القائم على النتائج:</w:t>
      </w:r>
      <w:r w:rsidRPr="005B4552">
        <w:rPr>
          <w:rFonts w:ascii="Tajawal" w:eastAsia="Times New Roman" w:hAnsi="Tajawal" w:cs="Traditional Arabic"/>
          <w:color w:val="212529"/>
          <w:kern w:val="0"/>
          <w:sz w:val="28"/>
          <w:szCs w:val="28"/>
          <w:rtl/>
          <w:lang w:eastAsia="fr-FR"/>
          <w14:ligatures w14:val="none"/>
        </w:rPr>
        <w:t xml:space="preserve"> تتبنى جامعة الأمير سلطان منهجًا قائمًا على النتائج في التعليم والتعلم، مع التركيز على تحقيق نتائج تعليمية محددة توضح بالتفصيل المعرفة والمهارات والقيم التي يجب على الطلاب اكتسابها في كل مستوى مؤهل</w:t>
      </w:r>
      <w:r w:rsidRPr="005B4552">
        <w:rPr>
          <w:rFonts w:ascii="Tajawal" w:eastAsia="Times New Roman" w:hAnsi="Tajawal" w:cs="Traditional Arabic"/>
          <w:color w:val="212529"/>
          <w:kern w:val="0"/>
          <w:sz w:val="28"/>
          <w:szCs w:val="28"/>
          <w:lang w:eastAsia="fr-FR"/>
          <w14:ligatures w14:val="none"/>
        </w:rPr>
        <w:t>.</w:t>
      </w:r>
    </w:p>
    <w:p w14:paraId="3566A01D" w14:textId="77777777" w:rsidR="005B4552" w:rsidRDefault="005B4552" w:rsidP="005B4552">
      <w:pPr>
        <w:numPr>
          <w:ilvl w:val="0"/>
          <w:numId w:val="17"/>
        </w:numPr>
        <w:bidi/>
        <w:spacing w:after="0" w:line="495" w:lineRule="atLeast"/>
        <w:ind w:left="1170"/>
        <w:jc w:val="both"/>
        <w:rPr>
          <w:rFonts w:ascii="Tajawal" w:eastAsia="Times New Roman" w:hAnsi="Tajawal" w:cs="Traditional Arabic"/>
          <w:color w:val="212529"/>
          <w:kern w:val="0"/>
          <w:sz w:val="28"/>
          <w:szCs w:val="28"/>
          <w:lang w:eastAsia="fr-FR"/>
          <w14:ligatures w14:val="none"/>
        </w:rPr>
      </w:pPr>
      <w:r w:rsidRPr="005B4552">
        <w:rPr>
          <w:rFonts w:ascii="Tajawal" w:eastAsia="Times New Roman" w:hAnsi="Tajawal" w:cs="Traditional Arabic"/>
          <w:color w:val="212529"/>
          <w:kern w:val="0"/>
          <w:sz w:val="28"/>
          <w:szCs w:val="28"/>
          <w:u w:val="single"/>
          <w:rtl/>
          <w:lang w:eastAsia="fr-FR"/>
          <w14:ligatures w14:val="none"/>
        </w:rPr>
        <w:t>التقييم:</w:t>
      </w:r>
      <w:r w:rsidRPr="005B4552">
        <w:rPr>
          <w:rFonts w:ascii="Tajawal" w:eastAsia="Times New Roman" w:hAnsi="Tajawal" w:cs="Traditional Arabic"/>
          <w:color w:val="212529"/>
          <w:kern w:val="0"/>
          <w:sz w:val="28"/>
          <w:szCs w:val="28"/>
          <w:rtl/>
          <w:lang w:eastAsia="fr-FR"/>
          <w14:ligatures w14:val="none"/>
        </w:rPr>
        <w:t xml:space="preserve"> تؤكد السياسة على استخدام مقاييس التقييم ذات الصلة لضمان تقييم معارف ومهارات الطلاب بشكل صحيح، وتوفير مقياس موثوق لتحصيلهم الأكاديمي</w:t>
      </w:r>
      <w:r w:rsidRPr="005B4552">
        <w:rPr>
          <w:rFonts w:ascii="Tajawal" w:eastAsia="Times New Roman" w:hAnsi="Tajawal" w:cs="Traditional Arabic"/>
          <w:color w:val="212529"/>
          <w:kern w:val="0"/>
          <w:sz w:val="28"/>
          <w:szCs w:val="28"/>
          <w:lang w:eastAsia="fr-FR"/>
          <w14:ligatures w14:val="none"/>
        </w:rPr>
        <w:t>.</w:t>
      </w:r>
    </w:p>
    <w:p w14:paraId="3B827613" w14:textId="77777777" w:rsidR="005B4552" w:rsidRDefault="005B4552" w:rsidP="005B4552">
      <w:pPr>
        <w:numPr>
          <w:ilvl w:val="0"/>
          <w:numId w:val="17"/>
        </w:numPr>
        <w:bidi/>
        <w:spacing w:after="0" w:line="495" w:lineRule="atLeast"/>
        <w:ind w:left="1170"/>
        <w:jc w:val="both"/>
        <w:rPr>
          <w:rFonts w:ascii="Tajawal" w:eastAsia="Times New Roman" w:hAnsi="Tajawal" w:cs="Traditional Arabic"/>
          <w:color w:val="212529"/>
          <w:kern w:val="0"/>
          <w:sz w:val="28"/>
          <w:szCs w:val="28"/>
          <w:lang w:eastAsia="fr-FR"/>
          <w14:ligatures w14:val="none"/>
        </w:rPr>
      </w:pPr>
      <w:r w:rsidRPr="005B4552">
        <w:rPr>
          <w:rFonts w:ascii="Tajawal" w:eastAsia="Times New Roman" w:hAnsi="Tajawal" w:cs="Traditional Arabic"/>
          <w:color w:val="212529"/>
          <w:kern w:val="0"/>
          <w:sz w:val="28"/>
          <w:szCs w:val="28"/>
          <w:u w:val="single"/>
          <w:rtl/>
          <w:lang w:eastAsia="fr-FR"/>
          <w14:ligatures w14:val="none"/>
        </w:rPr>
        <w:t>الالتزام بالسياسات والإجراءات:</w:t>
      </w:r>
      <w:r w:rsidRPr="005B4552">
        <w:rPr>
          <w:rFonts w:ascii="Tajawal" w:eastAsia="Times New Roman" w:hAnsi="Tajawal" w:cs="Traditional Arabic"/>
          <w:color w:val="212529"/>
          <w:kern w:val="0"/>
          <w:sz w:val="28"/>
          <w:szCs w:val="28"/>
          <w:rtl/>
          <w:lang w:eastAsia="fr-FR"/>
          <w14:ligatures w14:val="none"/>
        </w:rPr>
        <w:t xml:space="preserve"> تلتزم جامعة الأمير سلطان بشكل صارم بسياسات وعمليات وإجراءات جودة التعليم والتعلم لضمان حصول الطلاب على تعليم متسق وعالي الجودة</w:t>
      </w:r>
      <w:r w:rsidRPr="005B4552">
        <w:rPr>
          <w:rFonts w:ascii="Tajawal" w:eastAsia="Times New Roman" w:hAnsi="Tajawal" w:cs="Traditional Arabic"/>
          <w:color w:val="212529"/>
          <w:kern w:val="0"/>
          <w:sz w:val="28"/>
          <w:szCs w:val="28"/>
          <w:lang w:eastAsia="fr-FR"/>
          <w14:ligatures w14:val="none"/>
        </w:rPr>
        <w:t>.</w:t>
      </w:r>
    </w:p>
    <w:p w14:paraId="0D9F3377" w14:textId="77777777" w:rsidR="005B4552" w:rsidRDefault="005B4552" w:rsidP="005B4552">
      <w:pPr>
        <w:numPr>
          <w:ilvl w:val="0"/>
          <w:numId w:val="17"/>
        </w:numPr>
        <w:bidi/>
        <w:spacing w:after="0" w:line="495" w:lineRule="atLeast"/>
        <w:ind w:left="1170"/>
        <w:jc w:val="both"/>
        <w:rPr>
          <w:rFonts w:ascii="Tajawal" w:eastAsia="Times New Roman" w:hAnsi="Tajawal" w:cs="Traditional Arabic"/>
          <w:color w:val="212529"/>
          <w:kern w:val="0"/>
          <w:sz w:val="28"/>
          <w:szCs w:val="28"/>
          <w:lang w:eastAsia="fr-FR"/>
          <w14:ligatures w14:val="none"/>
        </w:rPr>
      </w:pPr>
      <w:r w:rsidRPr="005B4552">
        <w:rPr>
          <w:rFonts w:ascii="Tajawal" w:eastAsia="Times New Roman" w:hAnsi="Tajawal" w:cs="Traditional Arabic"/>
          <w:color w:val="212529"/>
          <w:kern w:val="0"/>
          <w:sz w:val="28"/>
          <w:szCs w:val="28"/>
          <w:u w:val="single"/>
          <w:rtl/>
          <w:lang w:eastAsia="fr-FR"/>
          <w14:ligatures w14:val="none"/>
        </w:rPr>
        <w:t>ممارسات التوثيق القياسية:</w:t>
      </w:r>
      <w:r w:rsidRPr="005B4552">
        <w:rPr>
          <w:rFonts w:ascii="Tajawal" w:eastAsia="Times New Roman" w:hAnsi="Tajawal" w:cs="Traditional Arabic"/>
          <w:color w:val="212529"/>
          <w:kern w:val="0"/>
          <w:sz w:val="28"/>
          <w:szCs w:val="28"/>
          <w:rtl/>
          <w:lang w:eastAsia="fr-FR"/>
          <w14:ligatures w14:val="none"/>
        </w:rPr>
        <w:t xml:space="preserve"> تستخدم جامعة الأمير سلطان ممارسات التوثيق القياسية للتخطيط وإعداد التقارير التي تلبي المعايير الوطنية والدولية، مما يضمن الشفافية والمساءلة في عملية التعليم والتعلم</w:t>
      </w:r>
      <w:r w:rsidRPr="005B4552">
        <w:rPr>
          <w:rFonts w:ascii="Tajawal" w:eastAsia="Times New Roman" w:hAnsi="Tajawal" w:cs="Traditional Arabic"/>
          <w:color w:val="212529"/>
          <w:kern w:val="0"/>
          <w:sz w:val="28"/>
          <w:szCs w:val="28"/>
          <w:lang w:eastAsia="fr-FR"/>
          <w14:ligatures w14:val="none"/>
        </w:rPr>
        <w:t>.</w:t>
      </w:r>
    </w:p>
    <w:p w14:paraId="2A45743D" w14:textId="77777777" w:rsidR="005B4552" w:rsidRDefault="005B4552" w:rsidP="005B4552">
      <w:pPr>
        <w:numPr>
          <w:ilvl w:val="0"/>
          <w:numId w:val="17"/>
        </w:numPr>
        <w:bidi/>
        <w:spacing w:after="0" w:line="495" w:lineRule="atLeast"/>
        <w:ind w:left="1170"/>
        <w:jc w:val="both"/>
        <w:rPr>
          <w:rFonts w:ascii="Tajawal" w:eastAsia="Times New Roman" w:hAnsi="Tajawal" w:cs="Traditional Arabic"/>
          <w:color w:val="212529"/>
          <w:kern w:val="0"/>
          <w:sz w:val="28"/>
          <w:szCs w:val="28"/>
          <w:lang w:eastAsia="fr-FR"/>
          <w14:ligatures w14:val="none"/>
        </w:rPr>
      </w:pPr>
      <w:r w:rsidRPr="005B4552">
        <w:rPr>
          <w:rFonts w:ascii="Tajawal" w:eastAsia="Times New Roman" w:hAnsi="Tajawal" w:cs="Traditional Arabic"/>
          <w:color w:val="212529"/>
          <w:kern w:val="0"/>
          <w:sz w:val="28"/>
          <w:szCs w:val="28"/>
          <w:u w:val="single"/>
          <w:rtl/>
          <w:lang w:eastAsia="fr-FR"/>
          <w14:ligatures w14:val="none"/>
        </w:rPr>
        <w:t>مؤشرات الأداء الرئيسية</w:t>
      </w:r>
      <w:r w:rsidRPr="005B4552">
        <w:rPr>
          <w:rFonts w:ascii="Tajawal" w:eastAsia="Times New Roman" w:hAnsi="Tajawal" w:cs="Traditional Arabic"/>
          <w:color w:val="212529"/>
          <w:kern w:val="0"/>
          <w:sz w:val="28"/>
          <w:szCs w:val="28"/>
          <w:u w:val="single"/>
          <w:lang w:eastAsia="fr-FR"/>
          <w14:ligatures w14:val="none"/>
        </w:rPr>
        <w:t xml:space="preserve"> (KPIs) </w:t>
      </w:r>
      <w:r w:rsidRPr="005B4552">
        <w:rPr>
          <w:rFonts w:ascii="Tajawal" w:eastAsia="Times New Roman" w:hAnsi="Tajawal" w:cs="Traditional Arabic"/>
          <w:color w:val="212529"/>
          <w:kern w:val="0"/>
          <w:sz w:val="28"/>
          <w:szCs w:val="28"/>
          <w:u w:val="single"/>
          <w:rtl/>
          <w:lang w:eastAsia="fr-FR"/>
          <w14:ligatures w14:val="none"/>
        </w:rPr>
        <w:t>والمقاييس المرجعية:</w:t>
      </w:r>
      <w:r w:rsidRPr="005B4552">
        <w:rPr>
          <w:rFonts w:ascii="Tajawal" w:eastAsia="Times New Roman" w:hAnsi="Tajawal" w:cs="Traditional Arabic"/>
          <w:color w:val="212529"/>
          <w:kern w:val="0"/>
          <w:sz w:val="28"/>
          <w:szCs w:val="28"/>
          <w:rtl/>
          <w:lang w:eastAsia="fr-FR"/>
          <w14:ligatures w14:val="none"/>
        </w:rPr>
        <w:t xml:space="preserve"> تحدد السياسة مؤشرات الأداء الرئيسية لعملية التعليم والتعلم على المستوى المؤسسي والبرامجي، مع مقاييس داخلية وخارجية لقياس الجودة وتحسينها. وهذا يمكّن جامعة الأمير سلطان من التقييم المستمر وتعزيز برامجها التعليمية للحفاظ على التميز في التعليم والتعلم</w:t>
      </w:r>
      <w:r w:rsidRPr="005B4552">
        <w:rPr>
          <w:rFonts w:ascii="Tajawal" w:eastAsia="Times New Roman" w:hAnsi="Tajawal" w:cs="Traditional Arabic"/>
          <w:color w:val="212529"/>
          <w:kern w:val="0"/>
          <w:sz w:val="28"/>
          <w:szCs w:val="28"/>
          <w:lang w:eastAsia="fr-FR"/>
          <w14:ligatures w14:val="none"/>
        </w:rPr>
        <w:t>.</w:t>
      </w:r>
    </w:p>
    <w:p w14:paraId="43D9FE21" w14:textId="6CBCCA24" w:rsidR="005B4552" w:rsidRPr="005A740B" w:rsidRDefault="005B4552" w:rsidP="005A740B">
      <w:pPr>
        <w:numPr>
          <w:ilvl w:val="0"/>
          <w:numId w:val="17"/>
        </w:numPr>
        <w:bidi/>
        <w:spacing w:after="0" w:line="495" w:lineRule="atLeast"/>
        <w:ind w:left="1170"/>
        <w:jc w:val="both"/>
        <w:rPr>
          <w:rFonts w:ascii="Tajawal" w:eastAsia="Times New Roman" w:hAnsi="Tajawal" w:cs="Traditional Arabic"/>
          <w:color w:val="212529"/>
          <w:kern w:val="0"/>
          <w:sz w:val="28"/>
          <w:szCs w:val="28"/>
          <w:rtl/>
          <w:lang w:eastAsia="fr-FR"/>
          <w14:ligatures w14:val="none"/>
        </w:rPr>
      </w:pPr>
      <w:r w:rsidRPr="005B4552">
        <w:rPr>
          <w:rFonts w:ascii="Tajawal" w:eastAsia="Times New Roman" w:hAnsi="Tajawal" w:cs="Traditional Arabic"/>
          <w:color w:val="212529"/>
          <w:kern w:val="0"/>
          <w:sz w:val="28"/>
          <w:szCs w:val="28"/>
          <w:u w:val="single"/>
          <w:rtl/>
          <w:lang w:eastAsia="fr-FR"/>
          <w14:ligatures w14:val="none"/>
        </w:rPr>
        <w:t>التحسين المستمر:</w:t>
      </w:r>
      <w:r w:rsidRPr="005B4552">
        <w:rPr>
          <w:rFonts w:ascii="Tajawal" w:eastAsia="Times New Roman" w:hAnsi="Tajawal" w:cs="Traditional Arabic"/>
          <w:color w:val="212529"/>
          <w:kern w:val="0"/>
          <w:sz w:val="28"/>
          <w:szCs w:val="28"/>
          <w:rtl/>
          <w:lang w:eastAsia="fr-FR"/>
          <w14:ligatures w14:val="none"/>
        </w:rPr>
        <w:t xml:space="preserve"> تعمل السياسة على تعزيز ثقافة التحسين المستمر، وتشجع أعضاء هيئة التدريس والموظفين على متابعة الممارسات التربوية المبتكرة والفعالة التي تعزز نتائج تعلم الطلاب وتدعم تطوير البرامج الأكاديمية في جامعة الأمير سلطان</w:t>
      </w:r>
      <w:r w:rsidRPr="005B4552">
        <w:rPr>
          <w:rFonts w:ascii="Tajawal" w:eastAsia="Times New Roman" w:hAnsi="Tajawal" w:cs="Traditional Arabic"/>
          <w:color w:val="212529"/>
          <w:kern w:val="0"/>
          <w:sz w:val="28"/>
          <w:szCs w:val="28"/>
          <w:lang w:eastAsia="fr-FR"/>
          <w14:ligatures w14:val="none"/>
        </w:rPr>
        <w:t>.</w:t>
      </w:r>
    </w:p>
    <w:p w14:paraId="3F2122A5" w14:textId="08C3C08E" w:rsidR="009B03A6" w:rsidRPr="005A740B" w:rsidRDefault="005A740B" w:rsidP="005A740B">
      <w:pPr>
        <w:pStyle w:val="Paragraphedeliste"/>
        <w:numPr>
          <w:ilvl w:val="1"/>
          <w:numId w:val="16"/>
        </w:numPr>
        <w:bidi/>
        <w:spacing w:after="0" w:line="276" w:lineRule="auto"/>
        <w:jc w:val="both"/>
        <w:rPr>
          <w:rFonts w:cs="Traditional Arabic"/>
          <w:sz w:val="28"/>
          <w:szCs w:val="28"/>
          <w:rtl/>
          <w:lang w:val="fr-FR"/>
        </w:rPr>
      </w:pPr>
      <w:r w:rsidRPr="005A740B">
        <w:rPr>
          <w:rFonts w:cs="Traditional Arabic" w:hint="cs"/>
          <w:b/>
          <w:bCs/>
          <w:sz w:val="28"/>
          <w:szCs w:val="28"/>
          <w:rtl/>
          <w:lang w:val="fr-FR"/>
        </w:rPr>
        <w:t>استراتيجية تنفيذ ضمان الجودة في جامعة الأمير سلطان:</w:t>
      </w:r>
      <w:r w:rsidRPr="005A740B">
        <w:rPr>
          <w:rFonts w:cs="Traditional Arabic" w:hint="cs"/>
          <w:sz w:val="28"/>
          <w:szCs w:val="28"/>
          <w:rtl/>
          <w:lang w:val="fr-FR"/>
        </w:rPr>
        <w:t xml:space="preserve"> توفر جامعة الأمير سلطان هيكلا تنظيميا متماسكا يستخدم لضمان التزام جميع البرامج الأكاديمية بإطار التعليم والجودة. تتبع جميع البرامج الأكاديمية دورة سنوية مستمرة بناء على مبادئ </w:t>
      </w:r>
      <w:r w:rsidRPr="005A740B">
        <w:rPr>
          <w:rFonts w:cs="Traditional Arabic"/>
          <w:sz w:val="28"/>
          <w:szCs w:val="28"/>
          <w:lang w:val="fr-FR"/>
        </w:rPr>
        <w:t>PDCA</w:t>
      </w:r>
      <w:r w:rsidRPr="005A740B">
        <w:rPr>
          <w:rFonts w:cs="Traditional Arabic" w:hint="cs"/>
          <w:sz w:val="28"/>
          <w:szCs w:val="28"/>
          <w:rtl/>
          <w:lang w:val="fr-FR"/>
        </w:rPr>
        <w:t>، (التخطيط، التنفيذ، التحقق، التصرف) لضمان جودة التعليم والتعلم:</w:t>
      </w:r>
      <w:sdt>
        <w:sdtPr>
          <w:rPr>
            <w:rFonts w:cs="Traditional Arabic" w:hint="cs"/>
            <w:sz w:val="28"/>
            <w:szCs w:val="28"/>
            <w:rtl/>
            <w:lang w:val="fr-FR"/>
          </w:rPr>
          <w:id w:val="771816323"/>
          <w:citation/>
        </w:sdtPr>
        <w:sdtContent>
          <w:r>
            <w:rPr>
              <w:rFonts w:cs="Traditional Arabic"/>
              <w:sz w:val="28"/>
              <w:szCs w:val="28"/>
              <w:rtl/>
              <w:lang w:val="fr-FR"/>
            </w:rPr>
            <w:fldChar w:fldCharType="begin"/>
          </w:r>
          <w:r>
            <w:rPr>
              <w:rFonts w:cs="Traditional Arabic"/>
              <w:sz w:val="28"/>
              <w:szCs w:val="28"/>
              <w:rtl/>
              <w:lang w:val="fr-FR"/>
            </w:rPr>
            <w:instrText xml:space="preserve"> </w:instrText>
          </w:r>
          <w:r>
            <w:rPr>
              <w:rFonts w:cs="Traditional Arabic" w:hint="cs"/>
              <w:sz w:val="28"/>
              <w:szCs w:val="28"/>
              <w:lang w:val="fr-FR"/>
            </w:rPr>
            <w:instrText>CITATION</w:instrText>
          </w:r>
          <w:r>
            <w:rPr>
              <w:rFonts w:cs="Traditional Arabic" w:hint="cs"/>
              <w:sz w:val="28"/>
              <w:szCs w:val="28"/>
              <w:rtl/>
              <w:lang w:val="fr-FR"/>
            </w:rPr>
            <w:instrText xml:space="preserve"> جام25 \</w:instrText>
          </w:r>
          <w:r>
            <w:rPr>
              <w:rFonts w:cs="Traditional Arabic" w:hint="cs"/>
              <w:sz w:val="28"/>
              <w:szCs w:val="28"/>
              <w:lang w:val="fr-FR"/>
            </w:rPr>
            <w:instrText>l 1025</w:instrText>
          </w:r>
          <w:r>
            <w:rPr>
              <w:rFonts w:cs="Traditional Arabic"/>
              <w:sz w:val="28"/>
              <w:szCs w:val="28"/>
              <w:rtl/>
              <w:lang w:val="fr-FR"/>
            </w:rPr>
            <w:instrText xml:space="preserve"> </w:instrText>
          </w:r>
          <w:r>
            <w:rPr>
              <w:rFonts w:cs="Traditional Arabic"/>
              <w:sz w:val="28"/>
              <w:szCs w:val="28"/>
              <w:rtl/>
              <w:lang w:val="fr-FR"/>
            </w:rPr>
            <w:fldChar w:fldCharType="separate"/>
          </w:r>
          <w:r>
            <w:rPr>
              <w:rFonts w:cs="Traditional Arabic"/>
              <w:noProof/>
              <w:sz w:val="28"/>
              <w:szCs w:val="28"/>
              <w:rtl/>
              <w:lang w:val="fr-FR"/>
            </w:rPr>
            <w:t xml:space="preserve"> </w:t>
          </w:r>
          <w:r w:rsidRPr="005A740B">
            <w:rPr>
              <w:rFonts w:cs="Traditional Arabic" w:hint="cs"/>
              <w:noProof/>
              <w:sz w:val="28"/>
              <w:szCs w:val="28"/>
              <w:rtl/>
              <w:lang w:val="fr-FR"/>
            </w:rPr>
            <w:t>(سلطان، 2025)</w:t>
          </w:r>
          <w:r>
            <w:rPr>
              <w:rFonts w:cs="Traditional Arabic"/>
              <w:sz w:val="28"/>
              <w:szCs w:val="28"/>
              <w:rtl/>
              <w:lang w:val="fr-FR"/>
            </w:rPr>
            <w:fldChar w:fldCharType="end"/>
          </w:r>
        </w:sdtContent>
      </w:sdt>
    </w:p>
    <w:p w14:paraId="1E4F7669" w14:textId="2B513DF4" w:rsidR="005A740B" w:rsidRDefault="005A740B" w:rsidP="005A740B">
      <w:pPr>
        <w:pStyle w:val="Paragraphedeliste"/>
        <w:numPr>
          <w:ilvl w:val="0"/>
          <w:numId w:val="19"/>
        </w:numPr>
        <w:bidi/>
        <w:spacing w:after="0" w:line="276" w:lineRule="auto"/>
        <w:jc w:val="both"/>
        <w:rPr>
          <w:rFonts w:cs="Traditional Arabic"/>
          <w:sz w:val="28"/>
          <w:szCs w:val="28"/>
          <w:lang w:val="fr-FR"/>
        </w:rPr>
      </w:pPr>
      <w:r w:rsidRPr="005A740B">
        <w:rPr>
          <w:rFonts w:cs="Traditional Arabic" w:hint="cs"/>
          <w:sz w:val="28"/>
          <w:szCs w:val="28"/>
          <w:u w:val="single"/>
          <w:rtl/>
          <w:lang w:val="fr-FR"/>
        </w:rPr>
        <w:t>التخطيط (</w:t>
      </w:r>
      <w:r w:rsidRPr="005A740B">
        <w:rPr>
          <w:rFonts w:cs="Traditional Arabic"/>
          <w:sz w:val="28"/>
          <w:szCs w:val="28"/>
          <w:u w:val="single"/>
          <w:lang w:val="fr-FR"/>
        </w:rPr>
        <w:t>Plan</w:t>
      </w:r>
      <w:r w:rsidRPr="005A740B">
        <w:rPr>
          <w:rFonts w:cs="Traditional Arabic" w:hint="cs"/>
          <w:sz w:val="28"/>
          <w:szCs w:val="28"/>
          <w:u w:val="single"/>
          <w:rtl/>
          <w:lang w:val="fr-FR"/>
        </w:rPr>
        <w:t>):</w:t>
      </w:r>
      <w:r>
        <w:rPr>
          <w:rFonts w:cs="Traditional Arabic" w:hint="cs"/>
          <w:sz w:val="28"/>
          <w:szCs w:val="28"/>
          <w:rtl/>
          <w:lang w:val="fr-FR"/>
        </w:rPr>
        <w:t xml:space="preserve"> من خلال:</w:t>
      </w:r>
    </w:p>
    <w:p w14:paraId="15F5FFBF" w14:textId="7372E04F" w:rsidR="005A740B" w:rsidRPr="005A740B" w:rsidRDefault="005A740B" w:rsidP="005A740B">
      <w:pPr>
        <w:pStyle w:val="Paragraphedeliste"/>
        <w:numPr>
          <w:ilvl w:val="0"/>
          <w:numId w:val="1"/>
        </w:numPr>
        <w:bidi/>
        <w:spacing w:after="0" w:line="495" w:lineRule="atLeast"/>
        <w:jc w:val="both"/>
        <w:rPr>
          <w:rFonts w:ascii="Tajawal" w:eastAsia="Times New Roman" w:hAnsi="Tajawal" w:cs="Traditional Arabic"/>
          <w:color w:val="212529"/>
          <w:kern w:val="0"/>
          <w:sz w:val="28"/>
          <w:szCs w:val="28"/>
          <w:lang w:eastAsia="fr-FR"/>
          <w14:ligatures w14:val="none"/>
        </w:rPr>
      </w:pPr>
      <w:r w:rsidRPr="005A740B">
        <w:rPr>
          <w:rFonts w:ascii="Tajawal" w:eastAsia="Times New Roman" w:hAnsi="Tajawal" w:cs="Traditional Arabic"/>
          <w:color w:val="212529"/>
          <w:kern w:val="0"/>
          <w:sz w:val="28"/>
          <w:szCs w:val="28"/>
          <w:rtl/>
          <w:lang w:eastAsia="fr-FR"/>
          <w14:ligatures w14:val="none"/>
        </w:rPr>
        <w:t>يعد كل برنامج أكاديمي مواصفات البرنامج والتي يجب تحديثها بشكل منتظم لتعكس التغييرات في المنهج أو السياسات المؤسسية أو إدارة البرنامج أو أهداف البرنامج أو نتائج التعلم</w:t>
      </w:r>
      <w:r w:rsidRPr="005A740B">
        <w:rPr>
          <w:rFonts w:ascii="Tajawal" w:eastAsia="Times New Roman" w:hAnsi="Tajawal" w:cs="Traditional Arabic"/>
          <w:color w:val="212529"/>
          <w:kern w:val="0"/>
          <w:sz w:val="28"/>
          <w:szCs w:val="28"/>
          <w:lang w:eastAsia="fr-FR"/>
          <w14:ligatures w14:val="none"/>
        </w:rPr>
        <w:t>.</w:t>
      </w:r>
    </w:p>
    <w:p w14:paraId="1960FBEF" w14:textId="72B2C1EA" w:rsidR="005A740B" w:rsidRPr="005A740B" w:rsidRDefault="005A740B" w:rsidP="005A740B">
      <w:pPr>
        <w:pStyle w:val="Paragraphedeliste"/>
        <w:numPr>
          <w:ilvl w:val="0"/>
          <w:numId w:val="1"/>
        </w:numPr>
        <w:bidi/>
        <w:spacing w:after="0" w:line="495" w:lineRule="atLeast"/>
        <w:jc w:val="both"/>
        <w:rPr>
          <w:rFonts w:ascii="Tajawal" w:eastAsia="Times New Roman" w:hAnsi="Tajawal" w:cs="Traditional Arabic"/>
          <w:color w:val="212529"/>
          <w:kern w:val="0"/>
          <w:sz w:val="28"/>
          <w:szCs w:val="28"/>
          <w:lang w:eastAsia="fr-FR"/>
          <w14:ligatures w14:val="none"/>
        </w:rPr>
      </w:pPr>
      <w:r w:rsidRPr="005A740B">
        <w:rPr>
          <w:rFonts w:ascii="Tajawal" w:eastAsia="Times New Roman" w:hAnsi="Tajawal" w:cs="Traditional Arabic"/>
          <w:color w:val="212529"/>
          <w:kern w:val="0"/>
          <w:sz w:val="28"/>
          <w:szCs w:val="28"/>
          <w:rtl/>
          <w:lang w:eastAsia="fr-FR"/>
          <w14:ligatures w14:val="none"/>
        </w:rPr>
        <w:t>يتم إعداد مواصفات المقرر لكل مقرر دراسي في العام الدراسي، والتي تتماشى مع مواصفات البرنامج ذات الصلة موضحًا مخرجات التعلم، ومحتويات المقرر المستخدمة لتحقيق مخرجات التعلم</w:t>
      </w:r>
      <w:r w:rsidRPr="005A740B">
        <w:rPr>
          <w:rFonts w:ascii="Tajawal" w:eastAsia="Times New Roman" w:hAnsi="Tajawal" w:cs="Traditional Arabic"/>
          <w:color w:val="212529"/>
          <w:kern w:val="0"/>
          <w:sz w:val="28"/>
          <w:szCs w:val="28"/>
          <w:lang w:eastAsia="fr-FR"/>
          <w14:ligatures w14:val="none"/>
        </w:rPr>
        <w:t xml:space="preserve"> (LOs)</w:t>
      </w:r>
      <w:r w:rsidRPr="005A740B">
        <w:rPr>
          <w:rFonts w:ascii="Tajawal" w:eastAsia="Times New Roman" w:hAnsi="Tajawal" w:cs="Traditional Arabic"/>
          <w:color w:val="212529"/>
          <w:kern w:val="0"/>
          <w:sz w:val="28"/>
          <w:szCs w:val="28"/>
          <w:rtl/>
          <w:lang w:eastAsia="fr-FR"/>
          <w14:ligatures w14:val="none"/>
        </w:rPr>
        <w:t>، وأنواع التقييمات، وجدولها الزمني، ومساهمة مخرجات تعلم المقرر</w:t>
      </w:r>
      <w:r w:rsidRPr="005A740B">
        <w:rPr>
          <w:rFonts w:ascii="Tajawal" w:eastAsia="Times New Roman" w:hAnsi="Tajawal" w:cs="Traditional Arabic"/>
          <w:color w:val="212529"/>
          <w:kern w:val="0"/>
          <w:sz w:val="28"/>
          <w:szCs w:val="28"/>
          <w:lang w:eastAsia="fr-FR"/>
          <w14:ligatures w14:val="none"/>
        </w:rPr>
        <w:t xml:space="preserve"> (CLO) </w:t>
      </w:r>
      <w:r w:rsidRPr="005A740B">
        <w:rPr>
          <w:rFonts w:ascii="Tajawal" w:eastAsia="Times New Roman" w:hAnsi="Tajawal" w:cs="Traditional Arabic"/>
          <w:color w:val="212529"/>
          <w:kern w:val="0"/>
          <w:sz w:val="28"/>
          <w:szCs w:val="28"/>
          <w:rtl/>
          <w:lang w:eastAsia="fr-FR"/>
          <w14:ligatures w14:val="none"/>
        </w:rPr>
        <w:t>في مخرجات تعلم البرنامج</w:t>
      </w:r>
      <w:r w:rsidRPr="005A740B">
        <w:rPr>
          <w:rFonts w:ascii="Tajawal" w:eastAsia="Times New Roman" w:hAnsi="Tajawal" w:cs="Traditional Arabic"/>
          <w:color w:val="212529"/>
          <w:kern w:val="0"/>
          <w:sz w:val="28"/>
          <w:szCs w:val="28"/>
          <w:lang w:eastAsia="fr-FR"/>
          <w14:ligatures w14:val="none"/>
        </w:rPr>
        <w:t xml:space="preserve"> (PLO).</w:t>
      </w:r>
    </w:p>
    <w:p w14:paraId="38ADC67B" w14:textId="6D02E181" w:rsidR="005A740B" w:rsidRPr="005A740B" w:rsidRDefault="005A740B" w:rsidP="005A740B">
      <w:pPr>
        <w:pStyle w:val="Paragraphedeliste"/>
        <w:numPr>
          <w:ilvl w:val="0"/>
          <w:numId w:val="1"/>
        </w:numPr>
        <w:bidi/>
        <w:spacing w:after="0" w:line="495" w:lineRule="atLeast"/>
        <w:jc w:val="both"/>
        <w:rPr>
          <w:rFonts w:ascii="Tajawal" w:eastAsia="Times New Roman" w:hAnsi="Tajawal" w:cs="Traditional Arabic"/>
          <w:color w:val="212529"/>
          <w:kern w:val="0"/>
          <w:sz w:val="28"/>
          <w:szCs w:val="28"/>
          <w:lang w:eastAsia="fr-FR"/>
          <w14:ligatures w14:val="none"/>
        </w:rPr>
      </w:pPr>
      <w:r w:rsidRPr="005A740B">
        <w:rPr>
          <w:rFonts w:ascii="Tajawal" w:eastAsia="Times New Roman" w:hAnsi="Tajawal" w:cs="Traditional Arabic"/>
          <w:color w:val="212529"/>
          <w:kern w:val="0"/>
          <w:sz w:val="28"/>
          <w:szCs w:val="28"/>
          <w:rtl/>
          <w:lang w:eastAsia="fr-FR"/>
          <w14:ligatures w14:val="none"/>
        </w:rPr>
        <w:lastRenderedPageBreak/>
        <w:t>يتم إعداد خطط العمل التشغيلية للعام الدراسي القادم بناءً على تقارير البرامج السنوية. تتوافق الخطط مع الخطة الإستراتيجية لجامعة الأمير سلطان والكلية لمدة 5 سنوات</w:t>
      </w:r>
      <w:r w:rsidRPr="005A740B">
        <w:rPr>
          <w:rFonts w:ascii="Tajawal" w:eastAsia="Times New Roman" w:hAnsi="Tajawal" w:cs="Traditional Arabic"/>
          <w:color w:val="212529"/>
          <w:kern w:val="0"/>
          <w:sz w:val="28"/>
          <w:szCs w:val="28"/>
          <w:lang w:eastAsia="fr-FR"/>
          <w14:ligatures w14:val="none"/>
        </w:rPr>
        <w:t>.</w:t>
      </w:r>
    </w:p>
    <w:p w14:paraId="7DA44189" w14:textId="042A7C26" w:rsidR="005A740B" w:rsidRPr="005A740B" w:rsidRDefault="005A740B" w:rsidP="005A740B">
      <w:pPr>
        <w:pStyle w:val="Paragraphedeliste"/>
        <w:numPr>
          <w:ilvl w:val="0"/>
          <w:numId w:val="1"/>
        </w:numPr>
        <w:bidi/>
        <w:spacing w:after="0" w:line="495" w:lineRule="atLeast"/>
        <w:jc w:val="both"/>
        <w:rPr>
          <w:rFonts w:ascii="Tajawal" w:eastAsia="Times New Roman" w:hAnsi="Tajawal" w:cs="Traditional Arabic"/>
          <w:color w:val="212529"/>
          <w:kern w:val="0"/>
          <w:sz w:val="28"/>
          <w:szCs w:val="28"/>
          <w:lang w:eastAsia="fr-FR"/>
          <w14:ligatures w14:val="none"/>
        </w:rPr>
      </w:pPr>
      <w:r w:rsidRPr="005A740B">
        <w:rPr>
          <w:rFonts w:ascii="Tajawal" w:eastAsia="Times New Roman" w:hAnsi="Tajawal" w:cs="Traditional Arabic"/>
          <w:color w:val="212529"/>
          <w:kern w:val="0"/>
          <w:sz w:val="28"/>
          <w:szCs w:val="28"/>
          <w:rtl/>
          <w:lang w:eastAsia="fr-FR"/>
          <w14:ligatures w14:val="none"/>
        </w:rPr>
        <w:t>يتم تخطيط مصادر التعلم بناءً على المقرر المقدم في الفصل الدراسي القادم</w:t>
      </w:r>
      <w:r w:rsidRPr="005A740B">
        <w:rPr>
          <w:rFonts w:ascii="Tajawal" w:eastAsia="Times New Roman" w:hAnsi="Tajawal" w:cs="Traditional Arabic"/>
          <w:color w:val="212529"/>
          <w:kern w:val="0"/>
          <w:sz w:val="28"/>
          <w:szCs w:val="28"/>
          <w:lang w:eastAsia="fr-FR"/>
          <w14:ligatures w14:val="none"/>
        </w:rPr>
        <w:t>.</w:t>
      </w:r>
    </w:p>
    <w:p w14:paraId="21731158" w14:textId="7C1B1402" w:rsidR="005A740B" w:rsidRPr="005A740B" w:rsidRDefault="005A740B" w:rsidP="005A740B">
      <w:pPr>
        <w:pStyle w:val="Paragraphedeliste"/>
        <w:numPr>
          <w:ilvl w:val="0"/>
          <w:numId w:val="1"/>
        </w:numPr>
        <w:bidi/>
        <w:spacing w:after="0" w:line="495" w:lineRule="atLeast"/>
        <w:jc w:val="both"/>
        <w:rPr>
          <w:rFonts w:ascii="Tajawal" w:eastAsia="Times New Roman" w:hAnsi="Tajawal" w:cs="Traditional Arabic"/>
          <w:color w:val="212529"/>
          <w:kern w:val="0"/>
          <w:sz w:val="28"/>
          <w:szCs w:val="28"/>
          <w:lang w:eastAsia="fr-FR"/>
          <w14:ligatures w14:val="none"/>
        </w:rPr>
      </w:pPr>
      <w:r w:rsidRPr="005A740B">
        <w:rPr>
          <w:rFonts w:ascii="Tajawal" w:eastAsia="Times New Roman" w:hAnsi="Tajawal" w:cs="Traditional Arabic"/>
          <w:color w:val="212529"/>
          <w:kern w:val="0"/>
          <w:sz w:val="28"/>
          <w:szCs w:val="28"/>
          <w:rtl/>
          <w:lang w:eastAsia="fr-FR"/>
          <w14:ligatures w14:val="none"/>
        </w:rPr>
        <w:t>يتم التخطيط لتعيين أعضاء هيئة التدريس قبل فصل دراسي</w:t>
      </w:r>
      <w:r w:rsidRPr="005A740B">
        <w:rPr>
          <w:rFonts w:ascii="Tajawal" w:eastAsia="Times New Roman" w:hAnsi="Tajawal" w:cs="Traditional Arabic"/>
          <w:color w:val="212529"/>
          <w:kern w:val="0"/>
          <w:sz w:val="28"/>
          <w:szCs w:val="28"/>
          <w:lang w:eastAsia="fr-FR"/>
          <w14:ligatures w14:val="none"/>
        </w:rPr>
        <w:t>.</w:t>
      </w:r>
    </w:p>
    <w:p w14:paraId="566D1816" w14:textId="004A6E6B" w:rsidR="005A740B" w:rsidRPr="005A740B" w:rsidRDefault="005A740B" w:rsidP="005A740B">
      <w:pPr>
        <w:pStyle w:val="Paragraphedeliste"/>
        <w:numPr>
          <w:ilvl w:val="0"/>
          <w:numId w:val="1"/>
        </w:numPr>
        <w:bidi/>
        <w:spacing w:after="0" w:line="495" w:lineRule="atLeast"/>
        <w:jc w:val="both"/>
        <w:rPr>
          <w:rFonts w:ascii="Tajawal" w:eastAsia="Times New Roman" w:hAnsi="Tajawal" w:cs="Traditional Arabic"/>
          <w:color w:val="212529"/>
          <w:kern w:val="0"/>
          <w:sz w:val="28"/>
          <w:szCs w:val="28"/>
          <w:lang w:eastAsia="fr-FR"/>
          <w14:ligatures w14:val="none"/>
        </w:rPr>
      </w:pPr>
      <w:r w:rsidRPr="005A740B">
        <w:rPr>
          <w:rFonts w:ascii="Tajawal" w:eastAsia="Times New Roman" w:hAnsi="Tajawal" w:cs="Traditional Arabic"/>
          <w:color w:val="212529"/>
          <w:kern w:val="0"/>
          <w:sz w:val="28"/>
          <w:szCs w:val="28"/>
          <w:rtl/>
          <w:lang w:eastAsia="fr-FR"/>
          <w14:ligatures w14:val="none"/>
        </w:rPr>
        <w:t>يتم التخطيط للعبء التدريسي خلال فصل دراسي إلى الفصل الدراسي القادم</w:t>
      </w:r>
      <w:r w:rsidRPr="005A740B">
        <w:rPr>
          <w:rFonts w:ascii="Tajawal" w:eastAsia="Times New Roman" w:hAnsi="Tajawal" w:cs="Traditional Arabic"/>
          <w:color w:val="212529"/>
          <w:kern w:val="0"/>
          <w:sz w:val="28"/>
          <w:szCs w:val="28"/>
          <w:lang w:eastAsia="fr-FR"/>
          <w14:ligatures w14:val="none"/>
        </w:rPr>
        <w:t>.</w:t>
      </w:r>
    </w:p>
    <w:p w14:paraId="3241E9E5" w14:textId="43B4B465" w:rsidR="005A740B" w:rsidRPr="005A740B" w:rsidRDefault="005A740B" w:rsidP="005A740B">
      <w:pPr>
        <w:pStyle w:val="Paragraphedeliste"/>
        <w:numPr>
          <w:ilvl w:val="0"/>
          <w:numId w:val="1"/>
        </w:numPr>
        <w:bidi/>
        <w:spacing w:after="0" w:line="495" w:lineRule="atLeast"/>
        <w:jc w:val="both"/>
        <w:rPr>
          <w:rFonts w:ascii="Tajawal" w:eastAsia="Times New Roman" w:hAnsi="Tajawal" w:cs="Traditional Arabic"/>
          <w:color w:val="212529"/>
          <w:kern w:val="0"/>
          <w:sz w:val="28"/>
          <w:szCs w:val="28"/>
          <w:lang w:eastAsia="fr-FR"/>
          <w14:ligatures w14:val="none"/>
        </w:rPr>
      </w:pPr>
      <w:r w:rsidRPr="005A740B">
        <w:rPr>
          <w:rFonts w:ascii="Tajawal" w:eastAsia="Times New Roman" w:hAnsi="Tajawal" w:cs="Traditional Arabic"/>
          <w:color w:val="212529"/>
          <w:kern w:val="0"/>
          <w:sz w:val="28"/>
          <w:szCs w:val="28"/>
          <w:rtl/>
          <w:lang w:eastAsia="fr-FR"/>
          <w14:ligatures w14:val="none"/>
        </w:rPr>
        <w:t>يتم تعيين المرشدين الأكاديميين للطلاب الجدد إذا لزم الأمر</w:t>
      </w:r>
      <w:r w:rsidRPr="005A740B">
        <w:rPr>
          <w:rFonts w:ascii="Tajawal" w:eastAsia="Times New Roman" w:hAnsi="Tajawal" w:cs="Traditional Arabic"/>
          <w:color w:val="212529"/>
          <w:kern w:val="0"/>
          <w:sz w:val="28"/>
          <w:szCs w:val="28"/>
          <w:lang w:eastAsia="fr-FR"/>
          <w14:ligatures w14:val="none"/>
        </w:rPr>
        <w:t>.</w:t>
      </w:r>
    </w:p>
    <w:p w14:paraId="25B6D13B" w14:textId="753120AB" w:rsidR="005A740B" w:rsidRPr="005A740B" w:rsidRDefault="005A740B" w:rsidP="005A740B">
      <w:pPr>
        <w:pStyle w:val="Paragraphedeliste"/>
        <w:numPr>
          <w:ilvl w:val="0"/>
          <w:numId w:val="1"/>
        </w:numPr>
        <w:bidi/>
        <w:spacing w:after="0" w:line="495" w:lineRule="atLeast"/>
        <w:jc w:val="both"/>
        <w:rPr>
          <w:rFonts w:ascii="Tajawal" w:eastAsia="Times New Roman" w:hAnsi="Tajawal" w:cs="Traditional Arabic"/>
          <w:color w:val="212529"/>
          <w:kern w:val="0"/>
          <w:sz w:val="28"/>
          <w:szCs w:val="28"/>
          <w:lang w:eastAsia="fr-FR"/>
          <w14:ligatures w14:val="none"/>
        </w:rPr>
      </w:pPr>
      <w:r w:rsidRPr="005A740B">
        <w:rPr>
          <w:rFonts w:ascii="Tajawal" w:eastAsia="Times New Roman" w:hAnsi="Tajawal" w:cs="Traditional Arabic"/>
          <w:color w:val="212529"/>
          <w:kern w:val="0"/>
          <w:sz w:val="28"/>
          <w:szCs w:val="28"/>
          <w:rtl/>
          <w:lang w:eastAsia="fr-FR"/>
          <w14:ligatures w14:val="none"/>
        </w:rPr>
        <w:t>يقوم كل عضو هيئة تدريس بإعداد جدوله الأسبوعي، موضحًا به ساعات التدريس والمكتب والاستشارة. كما يوضح الوقت المخصص للأنشطة البحثية والإدارية بشكل أسبوعي</w:t>
      </w:r>
      <w:r w:rsidRPr="005A740B">
        <w:rPr>
          <w:rFonts w:ascii="Tajawal" w:eastAsia="Times New Roman" w:hAnsi="Tajawal" w:cs="Traditional Arabic"/>
          <w:color w:val="212529"/>
          <w:kern w:val="0"/>
          <w:sz w:val="28"/>
          <w:szCs w:val="28"/>
          <w:lang w:eastAsia="fr-FR"/>
          <w14:ligatures w14:val="none"/>
        </w:rPr>
        <w:t>.</w:t>
      </w:r>
    </w:p>
    <w:p w14:paraId="71859282" w14:textId="67402B3A" w:rsidR="005A740B" w:rsidRPr="005A740B" w:rsidRDefault="005A740B" w:rsidP="005A740B">
      <w:pPr>
        <w:pStyle w:val="Paragraphedeliste"/>
        <w:numPr>
          <w:ilvl w:val="0"/>
          <w:numId w:val="1"/>
        </w:numPr>
        <w:bidi/>
        <w:spacing w:after="0" w:line="495" w:lineRule="atLeast"/>
        <w:jc w:val="both"/>
        <w:rPr>
          <w:rFonts w:ascii="Tajawal" w:eastAsia="Times New Roman" w:hAnsi="Tajawal" w:cs="Traditional Arabic"/>
          <w:color w:val="212529"/>
          <w:kern w:val="0"/>
          <w:sz w:val="28"/>
          <w:szCs w:val="28"/>
          <w:lang w:eastAsia="fr-FR"/>
          <w14:ligatures w14:val="none"/>
        </w:rPr>
      </w:pPr>
      <w:r w:rsidRPr="005A740B">
        <w:rPr>
          <w:rFonts w:ascii="Tajawal" w:eastAsia="Times New Roman" w:hAnsi="Tajawal" w:cs="Traditional Arabic"/>
          <w:color w:val="212529"/>
          <w:kern w:val="0"/>
          <w:sz w:val="28"/>
          <w:szCs w:val="28"/>
          <w:rtl/>
          <w:lang w:eastAsia="fr-FR"/>
          <w14:ligatures w14:val="none"/>
        </w:rPr>
        <w:t>يجب على جميع أعضاء هيئة التدريس اتباع جميع متطلبات المقرر المحددة في تقويم الجودة الذي أعده مركز ضمان الجودة</w:t>
      </w:r>
      <w:r w:rsidRPr="005A740B">
        <w:rPr>
          <w:rFonts w:ascii="Tajawal" w:eastAsia="Times New Roman" w:hAnsi="Tajawal" w:cs="Traditional Arabic"/>
          <w:color w:val="212529"/>
          <w:kern w:val="0"/>
          <w:sz w:val="28"/>
          <w:szCs w:val="28"/>
          <w:lang w:eastAsia="fr-FR"/>
          <w14:ligatures w14:val="none"/>
        </w:rPr>
        <w:t>-DQAD.</w:t>
      </w:r>
    </w:p>
    <w:p w14:paraId="4DF1D1C6" w14:textId="76830ACB" w:rsidR="005A740B" w:rsidRDefault="005A740B" w:rsidP="005A740B">
      <w:pPr>
        <w:pStyle w:val="Paragraphedeliste"/>
        <w:numPr>
          <w:ilvl w:val="0"/>
          <w:numId w:val="19"/>
        </w:numPr>
        <w:bidi/>
        <w:spacing w:after="0" w:line="276" w:lineRule="auto"/>
        <w:jc w:val="both"/>
        <w:rPr>
          <w:rFonts w:cs="Traditional Arabic"/>
          <w:sz w:val="28"/>
          <w:szCs w:val="28"/>
          <w:lang w:val="fr-FR"/>
        </w:rPr>
      </w:pPr>
      <w:r w:rsidRPr="005A740B">
        <w:rPr>
          <w:rFonts w:cs="Traditional Arabic" w:hint="cs"/>
          <w:sz w:val="28"/>
          <w:szCs w:val="28"/>
          <w:u w:val="single"/>
          <w:rtl/>
          <w:lang w:val="fr-FR"/>
        </w:rPr>
        <w:t>التنفيذ (</w:t>
      </w:r>
      <w:r w:rsidRPr="005A740B">
        <w:rPr>
          <w:rFonts w:cs="Traditional Arabic"/>
          <w:sz w:val="28"/>
          <w:szCs w:val="28"/>
          <w:u w:val="single"/>
          <w:lang w:val="fr-FR"/>
        </w:rPr>
        <w:t>Do</w:t>
      </w:r>
      <w:r w:rsidRPr="005A740B">
        <w:rPr>
          <w:rFonts w:cs="Traditional Arabic" w:hint="cs"/>
          <w:sz w:val="28"/>
          <w:szCs w:val="28"/>
          <w:u w:val="single"/>
          <w:rtl/>
          <w:lang w:val="fr-FR"/>
        </w:rPr>
        <w:t>):</w:t>
      </w:r>
      <w:r>
        <w:rPr>
          <w:rFonts w:cs="Traditional Arabic" w:hint="cs"/>
          <w:sz w:val="28"/>
          <w:szCs w:val="28"/>
          <w:rtl/>
          <w:lang w:val="fr-FR"/>
        </w:rPr>
        <w:t xml:space="preserve"> أي من خلال:</w:t>
      </w:r>
    </w:p>
    <w:p w14:paraId="3224978C" w14:textId="514B8F49" w:rsidR="005A740B" w:rsidRPr="005A740B" w:rsidRDefault="005A740B" w:rsidP="005A740B">
      <w:pPr>
        <w:pStyle w:val="Paragraphedeliste"/>
        <w:numPr>
          <w:ilvl w:val="0"/>
          <w:numId w:val="1"/>
        </w:numPr>
        <w:bidi/>
        <w:spacing w:after="0" w:line="495" w:lineRule="atLeast"/>
        <w:jc w:val="both"/>
        <w:rPr>
          <w:rFonts w:ascii="Tajawal" w:eastAsia="Times New Roman" w:hAnsi="Tajawal" w:cs="Traditional Arabic"/>
          <w:color w:val="212529"/>
          <w:kern w:val="0"/>
          <w:sz w:val="28"/>
          <w:szCs w:val="28"/>
          <w:lang w:eastAsia="fr-FR"/>
          <w14:ligatures w14:val="none"/>
        </w:rPr>
      </w:pPr>
      <w:r w:rsidRPr="005A740B">
        <w:rPr>
          <w:rFonts w:ascii="Tajawal" w:eastAsia="Times New Roman" w:hAnsi="Tajawal" w:cs="Traditional Arabic"/>
          <w:color w:val="212529"/>
          <w:kern w:val="0"/>
          <w:sz w:val="28"/>
          <w:szCs w:val="28"/>
          <w:rtl/>
          <w:lang w:eastAsia="fr-FR"/>
          <w14:ligatures w14:val="none"/>
        </w:rPr>
        <w:t>يتم إعداد مخطط منهج دراسي لكل مقرر في بداية الفصل الدراسي الأكاديمي، والتي تتماشى مع مواصفات المقرر المعتمدة واستخدامها في الحرم الجامعي إذا لزم الأمر</w:t>
      </w:r>
      <w:r w:rsidRPr="005A740B">
        <w:rPr>
          <w:rFonts w:ascii="Tajawal" w:eastAsia="Times New Roman" w:hAnsi="Tajawal" w:cs="Traditional Arabic"/>
          <w:color w:val="212529"/>
          <w:kern w:val="0"/>
          <w:sz w:val="28"/>
          <w:szCs w:val="28"/>
          <w:lang w:eastAsia="fr-FR"/>
          <w14:ligatures w14:val="none"/>
        </w:rPr>
        <w:t>.</w:t>
      </w:r>
    </w:p>
    <w:p w14:paraId="40D69639" w14:textId="33C337AE" w:rsidR="005A740B" w:rsidRPr="005A740B" w:rsidRDefault="005A740B" w:rsidP="005A740B">
      <w:pPr>
        <w:pStyle w:val="Paragraphedeliste"/>
        <w:numPr>
          <w:ilvl w:val="0"/>
          <w:numId w:val="1"/>
        </w:numPr>
        <w:bidi/>
        <w:spacing w:after="0" w:line="495" w:lineRule="atLeast"/>
        <w:jc w:val="both"/>
        <w:rPr>
          <w:rFonts w:ascii="Tajawal" w:eastAsia="Times New Roman" w:hAnsi="Tajawal" w:cs="Traditional Arabic"/>
          <w:color w:val="212529"/>
          <w:kern w:val="0"/>
          <w:sz w:val="28"/>
          <w:szCs w:val="28"/>
          <w:lang w:eastAsia="fr-FR"/>
          <w14:ligatures w14:val="none"/>
        </w:rPr>
      </w:pPr>
      <w:r w:rsidRPr="005A740B">
        <w:rPr>
          <w:rFonts w:ascii="Tajawal" w:eastAsia="Times New Roman" w:hAnsi="Tajawal" w:cs="Traditional Arabic"/>
          <w:color w:val="212529"/>
          <w:kern w:val="0"/>
          <w:sz w:val="28"/>
          <w:szCs w:val="28"/>
          <w:rtl/>
          <w:lang w:eastAsia="fr-FR"/>
          <w14:ligatures w14:val="none"/>
        </w:rPr>
        <w:t>يقدم مركز التعليم والتعلم</w:t>
      </w:r>
      <w:r w:rsidRPr="005A740B">
        <w:rPr>
          <w:rFonts w:ascii="Tajawal" w:eastAsia="Times New Roman" w:hAnsi="Tajawal" w:cs="Traditional Arabic"/>
          <w:color w:val="212529"/>
          <w:kern w:val="0"/>
          <w:sz w:val="28"/>
          <w:szCs w:val="28"/>
          <w:lang w:eastAsia="fr-FR"/>
          <w14:ligatures w14:val="none"/>
        </w:rPr>
        <w:t xml:space="preserve"> (TLC) </w:t>
      </w:r>
      <w:r w:rsidRPr="005A740B">
        <w:rPr>
          <w:rFonts w:ascii="Tajawal" w:eastAsia="Times New Roman" w:hAnsi="Tajawal" w:cs="Traditional Arabic"/>
          <w:color w:val="212529"/>
          <w:kern w:val="0"/>
          <w:sz w:val="28"/>
          <w:szCs w:val="28"/>
          <w:rtl/>
          <w:lang w:eastAsia="fr-FR"/>
          <w14:ligatures w14:val="none"/>
        </w:rPr>
        <w:t>أنشطة التطوير المهني عالية الجودة لأعضاء هيئة التدريس، مما يساعد البرامج الأكاديمية على ضمان تزويد جميع أعضاء هيئة التدريس والمدرسين بمهارات التعليم والتعلم اللازمة للمقررات التي يقومون بتدريسها في برامجهم</w:t>
      </w:r>
      <w:r w:rsidRPr="005A740B">
        <w:rPr>
          <w:rFonts w:ascii="Tajawal" w:eastAsia="Times New Roman" w:hAnsi="Tajawal" w:cs="Traditional Arabic"/>
          <w:color w:val="212529"/>
          <w:kern w:val="0"/>
          <w:sz w:val="28"/>
          <w:szCs w:val="28"/>
          <w:lang w:eastAsia="fr-FR"/>
          <w14:ligatures w14:val="none"/>
        </w:rPr>
        <w:t>.</w:t>
      </w:r>
    </w:p>
    <w:p w14:paraId="034DE3AD" w14:textId="719C537D" w:rsidR="005A740B" w:rsidRPr="005A740B" w:rsidRDefault="005A740B" w:rsidP="005A740B">
      <w:pPr>
        <w:pStyle w:val="Paragraphedeliste"/>
        <w:numPr>
          <w:ilvl w:val="0"/>
          <w:numId w:val="1"/>
        </w:numPr>
        <w:bidi/>
        <w:spacing w:after="0" w:line="495" w:lineRule="atLeast"/>
        <w:jc w:val="both"/>
        <w:rPr>
          <w:rFonts w:ascii="Tajawal" w:eastAsia="Times New Roman" w:hAnsi="Tajawal" w:cs="Traditional Arabic"/>
          <w:color w:val="212529"/>
          <w:kern w:val="0"/>
          <w:sz w:val="28"/>
          <w:szCs w:val="28"/>
          <w:lang w:eastAsia="fr-FR"/>
          <w14:ligatures w14:val="none"/>
        </w:rPr>
      </w:pPr>
      <w:r w:rsidRPr="005A740B">
        <w:rPr>
          <w:rFonts w:ascii="Tajawal" w:eastAsia="Times New Roman" w:hAnsi="Tajawal" w:cs="Traditional Arabic"/>
          <w:color w:val="212529"/>
          <w:kern w:val="0"/>
          <w:sz w:val="28"/>
          <w:szCs w:val="28"/>
          <w:rtl/>
          <w:lang w:eastAsia="fr-FR"/>
          <w14:ligatures w14:val="none"/>
        </w:rPr>
        <w:t>يتم إجراء الاختبارات النهائية الموحدة أو التي يراجعها النظراء في الحرم الجامعي</w:t>
      </w:r>
      <w:r w:rsidRPr="005A740B">
        <w:rPr>
          <w:rFonts w:ascii="Tajawal" w:eastAsia="Times New Roman" w:hAnsi="Tajawal" w:cs="Traditional Arabic"/>
          <w:color w:val="212529"/>
          <w:kern w:val="0"/>
          <w:sz w:val="28"/>
          <w:szCs w:val="28"/>
          <w:lang w:eastAsia="fr-FR"/>
          <w14:ligatures w14:val="none"/>
        </w:rPr>
        <w:t>.</w:t>
      </w:r>
    </w:p>
    <w:p w14:paraId="5E240497" w14:textId="5DD24EBC" w:rsidR="005A740B" w:rsidRPr="005A740B" w:rsidRDefault="005A740B" w:rsidP="005A740B">
      <w:pPr>
        <w:pStyle w:val="Paragraphedeliste"/>
        <w:numPr>
          <w:ilvl w:val="0"/>
          <w:numId w:val="1"/>
        </w:numPr>
        <w:bidi/>
        <w:spacing w:after="0" w:line="495" w:lineRule="atLeast"/>
        <w:jc w:val="both"/>
        <w:rPr>
          <w:rFonts w:ascii="Tajawal" w:eastAsia="Times New Roman" w:hAnsi="Tajawal" w:cs="Traditional Arabic"/>
          <w:color w:val="212529"/>
          <w:kern w:val="0"/>
          <w:sz w:val="28"/>
          <w:szCs w:val="28"/>
          <w:lang w:eastAsia="fr-FR"/>
          <w14:ligatures w14:val="none"/>
        </w:rPr>
      </w:pPr>
      <w:r w:rsidRPr="005A740B">
        <w:rPr>
          <w:rFonts w:ascii="Tajawal" w:eastAsia="Times New Roman" w:hAnsi="Tajawal" w:cs="Traditional Arabic"/>
          <w:color w:val="212529"/>
          <w:kern w:val="0"/>
          <w:sz w:val="28"/>
          <w:szCs w:val="28"/>
          <w:rtl/>
          <w:lang w:eastAsia="fr-FR"/>
          <w14:ligatures w14:val="none"/>
        </w:rPr>
        <w:t>يجب على جميع أعضاء هيئة التدريس إعداد مجلدات المقررات الإلكترونية للمقررات التي قاموا بتدريسها في الفصل الدراسي</w:t>
      </w:r>
      <w:r w:rsidRPr="005A740B">
        <w:rPr>
          <w:rFonts w:ascii="Tajawal" w:eastAsia="Times New Roman" w:hAnsi="Tajawal" w:cs="Traditional Arabic"/>
          <w:color w:val="212529"/>
          <w:kern w:val="0"/>
          <w:sz w:val="28"/>
          <w:szCs w:val="28"/>
          <w:lang w:eastAsia="fr-FR"/>
          <w14:ligatures w14:val="none"/>
        </w:rPr>
        <w:t>.</w:t>
      </w:r>
    </w:p>
    <w:p w14:paraId="2D68B1AA" w14:textId="63226763" w:rsidR="005A740B" w:rsidRPr="005A740B" w:rsidRDefault="005A740B" w:rsidP="005A740B">
      <w:pPr>
        <w:pStyle w:val="Paragraphedeliste"/>
        <w:numPr>
          <w:ilvl w:val="0"/>
          <w:numId w:val="19"/>
        </w:numPr>
        <w:bidi/>
        <w:spacing w:after="0" w:line="276" w:lineRule="auto"/>
        <w:jc w:val="both"/>
        <w:rPr>
          <w:rFonts w:cs="Traditional Arabic"/>
          <w:sz w:val="28"/>
          <w:szCs w:val="28"/>
        </w:rPr>
      </w:pPr>
      <w:r w:rsidRPr="005A740B">
        <w:rPr>
          <w:rFonts w:cs="Traditional Arabic" w:hint="cs"/>
          <w:sz w:val="28"/>
          <w:szCs w:val="28"/>
          <w:u w:val="single"/>
          <w:rtl/>
        </w:rPr>
        <w:t>التحقق (</w:t>
      </w:r>
      <w:r w:rsidRPr="005A740B">
        <w:rPr>
          <w:rFonts w:cs="Traditional Arabic"/>
          <w:sz w:val="28"/>
          <w:szCs w:val="28"/>
          <w:u w:val="single"/>
          <w:lang w:val="fr-FR"/>
        </w:rPr>
        <w:t>Check</w:t>
      </w:r>
      <w:r w:rsidRPr="005A740B">
        <w:rPr>
          <w:rFonts w:cs="Traditional Arabic" w:hint="cs"/>
          <w:sz w:val="28"/>
          <w:szCs w:val="28"/>
          <w:u w:val="single"/>
          <w:rtl/>
          <w:lang w:val="fr-FR"/>
        </w:rPr>
        <w:t>):</w:t>
      </w:r>
      <w:r>
        <w:rPr>
          <w:rFonts w:cs="Traditional Arabic" w:hint="cs"/>
          <w:sz w:val="28"/>
          <w:szCs w:val="28"/>
          <w:rtl/>
          <w:lang w:val="fr-FR"/>
        </w:rPr>
        <w:t xml:space="preserve"> أي:</w:t>
      </w:r>
    </w:p>
    <w:p w14:paraId="0C9E4BF0" w14:textId="2CED6F93" w:rsidR="005A740B" w:rsidRPr="005A740B" w:rsidRDefault="005A740B" w:rsidP="005A740B">
      <w:pPr>
        <w:pStyle w:val="Paragraphedeliste"/>
        <w:numPr>
          <w:ilvl w:val="0"/>
          <w:numId w:val="1"/>
        </w:numPr>
        <w:bidi/>
        <w:spacing w:after="0" w:line="495" w:lineRule="atLeast"/>
        <w:jc w:val="both"/>
        <w:rPr>
          <w:rFonts w:ascii="Tajawal" w:eastAsia="Times New Roman" w:hAnsi="Tajawal" w:cs="Traditional Arabic"/>
          <w:color w:val="212529"/>
          <w:kern w:val="0"/>
          <w:sz w:val="28"/>
          <w:szCs w:val="28"/>
          <w:lang w:eastAsia="fr-FR"/>
          <w14:ligatures w14:val="none"/>
        </w:rPr>
      </w:pPr>
      <w:r w:rsidRPr="005A740B">
        <w:rPr>
          <w:rFonts w:ascii="Tajawal" w:eastAsia="Times New Roman" w:hAnsi="Tajawal" w:cs="Traditional Arabic"/>
          <w:color w:val="212529"/>
          <w:kern w:val="0"/>
          <w:sz w:val="28"/>
          <w:szCs w:val="28"/>
          <w:rtl/>
          <w:lang w:eastAsia="fr-FR"/>
          <w14:ligatures w14:val="none"/>
        </w:rPr>
        <w:t>استخدم قنوات إبلاغ فعالة يمكن من خلالها مراقبة مقاييس الجودة بانتظام، ويمكن معالجة المشكلات، إن وجدت، من خلال مستويات مختلفة من إدارة الجامعة</w:t>
      </w:r>
      <w:r w:rsidRPr="005A740B">
        <w:rPr>
          <w:rFonts w:ascii="Tajawal" w:eastAsia="Times New Roman" w:hAnsi="Tajawal" w:cs="Traditional Arabic"/>
          <w:color w:val="212529"/>
          <w:kern w:val="0"/>
          <w:sz w:val="28"/>
          <w:szCs w:val="28"/>
          <w:lang w:eastAsia="fr-FR"/>
          <w14:ligatures w14:val="none"/>
        </w:rPr>
        <w:t>.</w:t>
      </w:r>
    </w:p>
    <w:p w14:paraId="2FD3F3A1" w14:textId="705F1793" w:rsidR="005A740B" w:rsidRPr="005A740B" w:rsidRDefault="005A740B" w:rsidP="005A740B">
      <w:pPr>
        <w:pStyle w:val="Paragraphedeliste"/>
        <w:numPr>
          <w:ilvl w:val="0"/>
          <w:numId w:val="1"/>
        </w:numPr>
        <w:bidi/>
        <w:spacing w:after="0" w:line="495" w:lineRule="atLeast"/>
        <w:jc w:val="both"/>
        <w:rPr>
          <w:rFonts w:ascii="Tajawal" w:eastAsia="Times New Roman" w:hAnsi="Tajawal" w:cs="Traditional Arabic"/>
          <w:color w:val="212529"/>
          <w:kern w:val="0"/>
          <w:sz w:val="28"/>
          <w:szCs w:val="28"/>
          <w:lang w:eastAsia="fr-FR"/>
          <w14:ligatures w14:val="none"/>
        </w:rPr>
      </w:pPr>
      <w:r w:rsidRPr="005A740B">
        <w:rPr>
          <w:rFonts w:ascii="Tajawal" w:eastAsia="Times New Roman" w:hAnsi="Tajawal" w:cs="Traditional Arabic"/>
          <w:color w:val="212529"/>
          <w:kern w:val="0"/>
          <w:sz w:val="28"/>
          <w:szCs w:val="28"/>
          <w:rtl/>
          <w:lang w:eastAsia="fr-FR"/>
          <w14:ligatures w14:val="none"/>
        </w:rPr>
        <w:t>يتم تقييم مخرجات التعلم في المقرر والبرنامج ومخرجات التعلم المؤسسي (سمات الخريج) وتقييمها، وتخطيط الإجراءات المستمرة لتحسينها</w:t>
      </w:r>
      <w:r w:rsidRPr="005A740B">
        <w:rPr>
          <w:rFonts w:ascii="Tajawal" w:eastAsia="Times New Roman" w:hAnsi="Tajawal" w:cs="Traditional Arabic"/>
          <w:color w:val="212529"/>
          <w:kern w:val="0"/>
          <w:sz w:val="28"/>
          <w:szCs w:val="28"/>
          <w:lang w:eastAsia="fr-FR"/>
          <w14:ligatures w14:val="none"/>
        </w:rPr>
        <w:t>.</w:t>
      </w:r>
    </w:p>
    <w:p w14:paraId="71363F3A" w14:textId="19939DD8" w:rsidR="005A740B" w:rsidRPr="005A740B" w:rsidRDefault="005A740B" w:rsidP="005A740B">
      <w:pPr>
        <w:pStyle w:val="Paragraphedeliste"/>
        <w:numPr>
          <w:ilvl w:val="0"/>
          <w:numId w:val="1"/>
        </w:numPr>
        <w:bidi/>
        <w:spacing w:after="0" w:line="495" w:lineRule="atLeast"/>
        <w:jc w:val="both"/>
        <w:rPr>
          <w:rFonts w:ascii="Tajawal" w:eastAsia="Times New Roman" w:hAnsi="Tajawal" w:cs="Traditional Arabic"/>
          <w:color w:val="212529"/>
          <w:kern w:val="0"/>
          <w:sz w:val="28"/>
          <w:szCs w:val="28"/>
          <w:lang w:eastAsia="fr-FR"/>
          <w14:ligatures w14:val="none"/>
        </w:rPr>
      </w:pPr>
      <w:r w:rsidRPr="005A740B">
        <w:rPr>
          <w:rFonts w:ascii="Tajawal" w:eastAsia="Times New Roman" w:hAnsi="Tajawal" w:cs="Traditional Arabic" w:hint="cs"/>
          <w:color w:val="212529"/>
          <w:kern w:val="0"/>
          <w:sz w:val="28"/>
          <w:szCs w:val="28"/>
          <w:rtl/>
          <w:lang w:eastAsia="fr-FR"/>
          <w14:ligatures w14:val="none"/>
        </w:rPr>
        <w:t>ي</w:t>
      </w:r>
      <w:r w:rsidRPr="005A740B">
        <w:rPr>
          <w:rFonts w:ascii="Tajawal" w:eastAsia="Times New Roman" w:hAnsi="Tajawal" w:cs="Traditional Arabic"/>
          <w:color w:val="212529"/>
          <w:kern w:val="0"/>
          <w:sz w:val="28"/>
          <w:szCs w:val="28"/>
          <w:rtl/>
          <w:lang w:eastAsia="fr-FR"/>
          <w14:ligatures w14:val="none"/>
        </w:rPr>
        <w:t>عد كل معلم تقارير المقرر، مما يعكس نتائج المقررات التي قاموا بتدريسها في شكل إحصائيات الدرجات، ونتائج مخرجات تعليم المقرر، وتقييم المقرر، وخطط التحسين للفصول الدراسية التالية</w:t>
      </w:r>
      <w:r w:rsidRPr="005A740B">
        <w:rPr>
          <w:rFonts w:ascii="Tajawal" w:eastAsia="Times New Roman" w:hAnsi="Tajawal" w:cs="Traditional Arabic"/>
          <w:color w:val="212529"/>
          <w:kern w:val="0"/>
          <w:sz w:val="28"/>
          <w:szCs w:val="28"/>
          <w:lang w:eastAsia="fr-FR"/>
          <w14:ligatures w14:val="none"/>
        </w:rPr>
        <w:t>.</w:t>
      </w:r>
    </w:p>
    <w:p w14:paraId="492488CF" w14:textId="26013BDE" w:rsidR="005A740B" w:rsidRPr="005A740B" w:rsidRDefault="005A740B" w:rsidP="005A740B">
      <w:pPr>
        <w:pStyle w:val="Paragraphedeliste"/>
        <w:numPr>
          <w:ilvl w:val="0"/>
          <w:numId w:val="1"/>
        </w:numPr>
        <w:bidi/>
        <w:spacing w:after="0" w:line="495" w:lineRule="atLeast"/>
        <w:jc w:val="both"/>
        <w:rPr>
          <w:rFonts w:ascii="Tajawal" w:eastAsia="Times New Roman" w:hAnsi="Tajawal" w:cs="Traditional Arabic"/>
          <w:color w:val="212529"/>
          <w:kern w:val="0"/>
          <w:sz w:val="28"/>
          <w:szCs w:val="28"/>
          <w:lang w:eastAsia="fr-FR"/>
          <w14:ligatures w14:val="none"/>
        </w:rPr>
      </w:pPr>
      <w:r w:rsidRPr="005A740B">
        <w:rPr>
          <w:rFonts w:ascii="Tajawal" w:eastAsia="Times New Roman" w:hAnsi="Tajawal" w:cs="Traditional Arabic"/>
          <w:color w:val="212529"/>
          <w:kern w:val="0"/>
          <w:sz w:val="28"/>
          <w:szCs w:val="28"/>
          <w:rtl/>
          <w:lang w:eastAsia="fr-FR"/>
          <w14:ligatures w14:val="none"/>
        </w:rPr>
        <w:t>يتم التحقق المستقل من تحصيل الطلاب في نهاية كل فصل دراسي من البرنامج الأكاديمي، والذي يقدمه مركز ضمان الجودة</w:t>
      </w:r>
      <w:r w:rsidRPr="005A740B">
        <w:rPr>
          <w:rFonts w:ascii="Tajawal" w:eastAsia="Times New Roman" w:hAnsi="Tajawal" w:cs="Traditional Arabic"/>
          <w:color w:val="212529"/>
          <w:kern w:val="0"/>
          <w:sz w:val="28"/>
          <w:szCs w:val="28"/>
          <w:lang w:eastAsia="fr-FR"/>
          <w14:ligatures w14:val="none"/>
        </w:rPr>
        <w:t>.</w:t>
      </w:r>
    </w:p>
    <w:p w14:paraId="19A146E4" w14:textId="2650B584" w:rsidR="005A740B" w:rsidRPr="005A740B" w:rsidRDefault="005A740B" w:rsidP="005A740B">
      <w:pPr>
        <w:pStyle w:val="Paragraphedeliste"/>
        <w:numPr>
          <w:ilvl w:val="0"/>
          <w:numId w:val="1"/>
        </w:numPr>
        <w:bidi/>
        <w:spacing w:after="0" w:line="495" w:lineRule="atLeast"/>
        <w:jc w:val="both"/>
        <w:rPr>
          <w:rFonts w:ascii="Tajawal" w:eastAsia="Times New Roman" w:hAnsi="Tajawal" w:cs="Traditional Arabic"/>
          <w:color w:val="212529"/>
          <w:kern w:val="0"/>
          <w:sz w:val="28"/>
          <w:szCs w:val="28"/>
          <w:lang w:eastAsia="fr-FR"/>
          <w14:ligatures w14:val="none"/>
        </w:rPr>
      </w:pPr>
      <w:r w:rsidRPr="005A740B">
        <w:rPr>
          <w:rFonts w:ascii="Tajawal" w:eastAsia="Times New Roman" w:hAnsi="Tajawal" w:cs="Traditional Arabic"/>
          <w:color w:val="212529"/>
          <w:kern w:val="0"/>
          <w:sz w:val="28"/>
          <w:szCs w:val="28"/>
          <w:rtl/>
          <w:lang w:eastAsia="fr-FR"/>
          <w14:ligatures w14:val="none"/>
        </w:rPr>
        <w:lastRenderedPageBreak/>
        <w:t>أصحاب المصلحة (صاحب العمل، وأعضاء هيئة التدريس، والطلاب، والعوامل الخارجية) في عملية ضمان الجودة</w:t>
      </w:r>
      <w:r w:rsidRPr="005A740B">
        <w:rPr>
          <w:rFonts w:ascii="Tajawal" w:eastAsia="Times New Roman" w:hAnsi="Tajawal" w:cs="Traditional Arabic" w:hint="cs"/>
          <w:color w:val="212529"/>
          <w:kern w:val="0"/>
          <w:sz w:val="28"/>
          <w:szCs w:val="28"/>
          <w:rtl/>
          <w:lang w:eastAsia="fr-FR"/>
          <w14:ligatures w14:val="none"/>
        </w:rPr>
        <w:t xml:space="preserve"> </w:t>
      </w:r>
      <w:r w:rsidRPr="005A740B">
        <w:rPr>
          <w:rFonts w:ascii="Tajawal" w:eastAsia="Times New Roman" w:hAnsi="Tajawal" w:cs="Traditional Arabic"/>
          <w:color w:val="212529"/>
          <w:kern w:val="0"/>
          <w:sz w:val="28"/>
          <w:szCs w:val="28"/>
          <w:rtl/>
          <w:lang w:eastAsia="fr-FR"/>
          <w14:ligatures w14:val="none"/>
        </w:rPr>
        <w:t>وتحسين التعليم والتعلم من خلال الدراسات الاستقصائية المنتظمة والاجتماعات والأحداث وعمليات المراجعة</w:t>
      </w:r>
      <w:r w:rsidRPr="005A740B">
        <w:rPr>
          <w:rFonts w:ascii="Tajawal" w:eastAsia="Times New Roman" w:hAnsi="Tajawal" w:cs="Traditional Arabic"/>
          <w:color w:val="212529"/>
          <w:kern w:val="0"/>
          <w:sz w:val="28"/>
          <w:szCs w:val="28"/>
          <w:lang w:eastAsia="fr-FR"/>
          <w14:ligatures w14:val="none"/>
        </w:rPr>
        <w:t>.</w:t>
      </w:r>
    </w:p>
    <w:p w14:paraId="5B295C90" w14:textId="5FA37288" w:rsidR="005A740B" w:rsidRPr="005A740B" w:rsidRDefault="005A740B" w:rsidP="005A740B">
      <w:pPr>
        <w:pStyle w:val="Paragraphedeliste"/>
        <w:numPr>
          <w:ilvl w:val="0"/>
          <w:numId w:val="1"/>
        </w:numPr>
        <w:bidi/>
        <w:spacing w:after="0" w:line="495" w:lineRule="atLeast"/>
        <w:jc w:val="both"/>
        <w:rPr>
          <w:rFonts w:ascii="Tajawal" w:eastAsia="Times New Roman" w:hAnsi="Tajawal" w:cs="Traditional Arabic"/>
          <w:color w:val="212529"/>
          <w:kern w:val="0"/>
          <w:sz w:val="28"/>
          <w:szCs w:val="28"/>
          <w:lang w:eastAsia="fr-FR"/>
          <w14:ligatures w14:val="none"/>
        </w:rPr>
      </w:pPr>
      <w:r w:rsidRPr="005A740B">
        <w:rPr>
          <w:rFonts w:ascii="Tajawal" w:eastAsia="Times New Roman" w:hAnsi="Tajawal" w:cs="Traditional Arabic"/>
          <w:color w:val="212529"/>
          <w:kern w:val="0"/>
          <w:sz w:val="28"/>
          <w:szCs w:val="28"/>
          <w:rtl/>
          <w:lang w:eastAsia="fr-FR"/>
          <w14:ligatures w14:val="none"/>
        </w:rPr>
        <w:t>تراجع لجنة ضمان الجودة المؤسسية</w:t>
      </w:r>
      <w:r w:rsidRPr="005A740B">
        <w:rPr>
          <w:rFonts w:ascii="Tajawal" w:eastAsia="Times New Roman" w:hAnsi="Tajawal" w:cs="Traditional Arabic"/>
          <w:color w:val="212529"/>
          <w:kern w:val="0"/>
          <w:sz w:val="28"/>
          <w:szCs w:val="28"/>
          <w:lang w:eastAsia="fr-FR"/>
          <w14:ligatures w14:val="none"/>
        </w:rPr>
        <w:t xml:space="preserve"> (IQC) </w:t>
      </w:r>
      <w:r w:rsidRPr="005A740B">
        <w:rPr>
          <w:rFonts w:ascii="Tajawal" w:eastAsia="Times New Roman" w:hAnsi="Tajawal" w:cs="Traditional Arabic"/>
          <w:color w:val="212529"/>
          <w:kern w:val="0"/>
          <w:sz w:val="28"/>
          <w:szCs w:val="28"/>
          <w:rtl/>
          <w:lang w:eastAsia="fr-FR"/>
          <w14:ligatures w14:val="none"/>
        </w:rPr>
        <w:t>وثائق البرنامج والمقرر سنويًا لضمان الامتثال لمتطلبات الهيئة الوطنية للتقويم والاعتماد الأكاديمي - هيئة تقويم التعليم والتدريب</w:t>
      </w:r>
      <w:r w:rsidRPr="005A740B">
        <w:rPr>
          <w:rFonts w:ascii="Tajawal" w:eastAsia="Times New Roman" w:hAnsi="Tajawal" w:cs="Traditional Arabic"/>
          <w:color w:val="212529"/>
          <w:kern w:val="0"/>
          <w:sz w:val="28"/>
          <w:szCs w:val="28"/>
          <w:lang w:eastAsia="fr-FR"/>
          <w14:ligatures w14:val="none"/>
        </w:rPr>
        <w:t xml:space="preserve"> (ETEC-NCAAA).</w:t>
      </w:r>
    </w:p>
    <w:p w14:paraId="5CD0E1F1" w14:textId="767FF115" w:rsidR="005A740B" w:rsidRPr="005A740B" w:rsidRDefault="005A740B" w:rsidP="005A740B">
      <w:pPr>
        <w:pStyle w:val="Paragraphedeliste"/>
        <w:numPr>
          <w:ilvl w:val="0"/>
          <w:numId w:val="1"/>
        </w:numPr>
        <w:bidi/>
        <w:spacing w:after="0" w:line="495" w:lineRule="atLeast"/>
        <w:jc w:val="both"/>
        <w:rPr>
          <w:rFonts w:ascii="Tajawal" w:eastAsia="Times New Roman" w:hAnsi="Tajawal" w:cs="Traditional Arabic"/>
          <w:color w:val="212529"/>
          <w:kern w:val="0"/>
          <w:sz w:val="28"/>
          <w:szCs w:val="28"/>
          <w:lang w:eastAsia="fr-FR"/>
          <w14:ligatures w14:val="none"/>
        </w:rPr>
      </w:pPr>
      <w:r w:rsidRPr="005A740B">
        <w:rPr>
          <w:rFonts w:ascii="Tajawal" w:eastAsia="Times New Roman" w:hAnsi="Tajawal" w:cs="Traditional Arabic"/>
          <w:color w:val="212529"/>
          <w:kern w:val="0"/>
          <w:sz w:val="28"/>
          <w:szCs w:val="28"/>
          <w:rtl/>
          <w:lang w:eastAsia="fr-FR"/>
          <w14:ligatures w14:val="none"/>
        </w:rPr>
        <w:t>يتم إجراء التقييمات الداخلية للبرامج الأكاديمية بشكل دوري للتأكد من مطابقتها لمتطلبات الجودة المحلية والعالمية</w:t>
      </w:r>
      <w:r w:rsidRPr="005A740B">
        <w:rPr>
          <w:rFonts w:ascii="Tajawal" w:eastAsia="Times New Roman" w:hAnsi="Tajawal" w:cs="Traditional Arabic"/>
          <w:color w:val="212529"/>
          <w:kern w:val="0"/>
          <w:sz w:val="28"/>
          <w:szCs w:val="28"/>
          <w:lang w:eastAsia="fr-FR"/>
          <w14:ligatures w14:val="none"/>
        </w:rPr>
        <w:t>.</w:t>
      </w:r>
    </w:p>
    <w:p w14:paraId="5478CE64" w14:textId="38B3B817" w:rsidR="005A740B" w:rsidRPr="005A740B" w:rsidRDefault="005A740B" w:rsidP="005A740B">
      <w:pPr>
        <w:pStyle w:val="Paragraphedeliste"/>
        <w:numPr>
          <w:ilvl w:val="0"/>
          <w:numId w:val="1"/>
        </w:numPr>
        <w:bidi/>
        <w:spacing w:after="0" w:line="495" w:lineRule="atLeast"/>
        <w:jc w:val="both"/>
        <w:rPr>
          <w:rFonts w:ascii="Tajawal" w:eastAsia="Times New Roman" w:hAnsi="Tajawal" w:cs="Traditional Arabic"/>
          <w:color w:val="212529"/>
          <w:kern w:val="0"/>
          <w:sz w:val="28"/>
          <w:szCs w:val="28"/>
          <w:lang w:eastAsia="fr-FR"/>
          <w14:ligatures w14:val="none"/>
        </w:rPr>
      </w:pPr>
      <w:r w:rsidRPr="005A740B">
        <w:rPr>
          <w:rFonts w:ascii="Tajawal" w:eastAsia="Times New Roman" w:hAnsi="Tajawal" w:cs="Traditional Arabic"/>
          <w:color w:val="212529"/>
          <w:kern w:val="0"/>
          <w:sz w:val="28"/>
          <w:szCs w:val="28"/>
          <w:rtl/>
          <w:lang w:eastAsia="fr-FR"/>
          <w14:ligatures w14:val="none"/>
        </w:rPr>
        <w:t>يشترط حصول البرامج الأكاديمية على الاعتماد المحلي أو الدولي (المراجعة الخارجية) بناء على قرار الإدارة العليا للجامعة</w:t>
      </w:r>
      <w:r w:rsidRPr="005A740B">
        <w:rPr>
          <w:rFonts w:ascii="Tajawal" w:eastAsia="Times New Roman" w:hAnsi="Tajawal" w:cs="Traditional Arabic"/>
          <w:color w:val="212529"/>
          <w:kern w:val="0"/>
          <w:sz w:val="28"/>
          <w:szCs w:val="28"/>
          <w:lang w:eastAsia="fr-FR"/>
          <w14:ligatures w14:val="none"/>
        </w:rPr>
        <w:t>.</w:t>
      </w:r>
    </w:p>
    <w:p w14:paraId="3992A520" w14:textId="0DABA5C4" w:rsidR="005A740B" w:rsidRPr="005A740B" w:rsidRDefault="005A740B" w:rsidP="005A740B">
      <w:pPr>
        <w:pStyle w:val="Paragraphedeliste"/>
        <w:numPr>
          <w:ilvl w:val="0"/>
          <w:numId w:val="1"/>
        </w:numPr>
        <w:bidi/>
        <w:spacing w:after="0" w:line="495" w:lineRule="atLeast"/>
        <w:jc w:val="both"/>
        <w:rPr>
          <w:rFonts w:ascii="Tajawal" w:eastAsia="Times New Roman" w:hAnsi="Tajawal" w:cs="Traditional Arabic"/>
          <w:color w:val="212529"/>
          <w:kern w:val="0"/>
          <w:sz w:val="28"/>
          <w:szCs w:val="28"/>
          <w:lang w:eastAsia="fr-FR"/>
          <w14:ligatures w14:val="none"/>
        </w:rPr>
      </w:pPr>
      <w:r w:rsidRPr="005A740B">
        <w:rPr>
          <w:rFonts w:ascii="Tajawal" w:eastAsia="Times New Roman" w:hAnsi="Tajawal" w:cs="Traditional Arabic"/>
          <w:color w:val="212529"/>
          <w:kern w:val="0"/>
          <w:sz w:val="28"/>
          <w:szCs w:val="28"/>
          <w:rtl/>
          <w:lang w:eastAsia="fr-FR"/>
          <w14:ligatures w14:val="none"/>
        </w:rPr>
        <w:t>يتم إعداد تقارير البرامج السنوية بواسطة كل برنامج أكاديمي بناءً على النماذج التي يحددها</w:t>
      </w:r>
      <w:r w:rsidRPr="005A740B">
        <w:rPr>
          <w:rFonts w:ascii="Tajawal" w:eastAsia="Times New Roman" w:hAnsi="Tajawal" w:cs="Traditional Arabic"/>
          <w:color w:val="212529"/>
          <w:kern w:val="0"/>
          <w:sz w:val="28"/>
          <w:szCs w:val="28"/>
          <w:lang w:eastAsia="fr-FR"/>
          <w14:ligatures w14:val="none"/>
        </w:rPr>
        <w:t xml:space="preserve"> ETEC_NCAAA</w:t>
      </w:r>
      <w:r w:rsidRPr="005A740B">
        <w:rPr>
          <w:rFonts w:ascii="Tajawal" w:eastAsia="Times New Roman" w:hAnsi="Tajawal" w:cs="Traditional Arabic"/>
          <w:color w:val="212529"/>
          <w:kern w:val="0"/>
          <w:sz w:val="28"/>
          <w:szCs w:val="28"/>
          <w:rtl/>
          <w:lang w:eastAsia="fr-FR"/>
          <w14:ligatures w14:val="none"/>
        </w:rPr>
        <w:t>، مع الإشارة إلى الإحصائيات الفعلية للمجموعة، وتقييم البرنامج، والخريجين، ونتائج المسح/مؤشرات الأداء الرئيسية، وخطة التحسين المستمر. ويستند هذا التقرير أيضًا إلى جميع تقارير المقرر المقدمة من مدرسي المقرر</w:t>
      </w:r>
      <w:r w:rsidRPr="005A740B">
        <w:rPr>
          <w:rFonts w:ascii="Tajawal" w:eastAsia="Times New Roman" w:hAnsi="Tajawal" w:cs="Traditional Arabic"/>
          <w:color w:val="212529"/>
          <w:kern w:val="0"/>
          <w:sz w:val="28"/>
          <w:szCs w:val="28"/>
          <w:lang w:eastAsia="fr-FR"/>
          <w14:ligatures w14:val="none"/>
        </w:rPr>
        <w:t>.</w:t>
      </w:r>
    </w:p>
    <w:p w14:paraId="49D58B73" w14:textId="37DBEAD9" w:rsidR="005A740B" w:rsidRPr="005A740B" w:rsidRDefault="005A740B" w:rsidP="005A740B">
      <w:pPr>
        <w:pStyle w:val="Paragraphedeliste"/>
        <w:numPr>
          <w:ilvl w:val="0"/>
          <w:numId w:val="1"/>
        </w:numPr>
        <w:bidi/>
        <w:spacing w:after="0" w:line="495" w:lineRule="atLeast"/>
        <w:jc w:val="both"/>
        <w:rPr>
          <w:rFonts w:ascii="Tajawal" w:eastAsia="Times New Roman" w:hAnsi="Tajawal" w:cs="Traditional Arabic"/>
          <w:color w:val="212529"/>
          <w:kern w:val="0"/>
          <w:sz w:val="28"/>
          <w:szCs w:val="28"/>
          <w:lang w:eastAsia="fr-FR"/>
          <w14:ligatures w14:val="none"/>
        </w:rPr>
      </w:pPr>
      <w:r>
        <w:rPr>
          <w:rFonts w:ascii="Tajawal" w:eastAsia="Times New Roman" w:hAnsi="Tajawal" w:cs="Traditional Arabic" w:hint="cs"/>
          <w:color w:val="212529"/>
          <w:kern w:val="0"/>
          <w:sz w:val="28"/>
          <w:szCs w:val="28"/>
          <w:rtl/>
          <w:lang w:eastAsia="fr-FR"/>
          <w14:ligatures w14:val="none"/>
        </w:rPr>
        <w:t>ت</w:t>
      </w:r>
      <w:r w:rsidRPr="005A740B">
        <w:rPr>
          <w:rFonts w:ascii="Tajawal" w:eastAsia="Times New Roman" w:hAnsi="Tajawal" w:cs="Traditional Arabic"/>
          <w:color w:val="212529"/>
          <w:kern w:val="0"/>
          <w:sz w:val="28"/>
          <w:szCs w:val="28"/>
          <w:rtl/>
          <w:lang w:eastAsia="fr-FR"/>
          <w14:ligatures w14:val="none"/>
        </w:rPr>
        <w:t>عد كل وحدة أكاديمية تقارير التقدم السنوية للخطط الإستراتيجية الخمسية لتقييم مدى إنجاز خطة العمل للعام الدراسي الحالي. كما يتم أيضًا تقييم أعضاء هيئة التدريس في نهاية العام الدراسي باستخدام معايير أداء محددة مسبقًا للتأكد من أن ممارسات التعليم والتعلم تتمتع بمعايير الجودة في جميع البرامج وتتوافق مع بيان رسالة الجامعة</w:t>
      </w:r>
      <w:r w:rsidRPr="005A740B">
        <w:rPr>
          <w:rFonts w:ascii="Tajawal" w:eastAsia="Times New Roman" w:hAnsi="Tajawal" w:cs="Traditional Arabic"/>
          <w:color w:val="212529"/>
          <w:kern w:val="0"/>
          <w:sz w:val="28"/>
          <w:szCs w:val="28"/>
          <w:lang w:eastAsia="fr-FR"/>
          <w14:ligatures w14:val="none"/>
        </w:rPr>
        <w:t>.</w:t>
      </w:r>
    </w:p>
    <w:p w14:paraId="2AA5E46F" w14:textId="75A27A2E" w:rsidR="005A740B" w:rsidRPr="005A740B" w:rsidRDefault="005A740B" w:rsidP="005A740B">
      <w:pPr>
        <w:pStyle w:val="Paragraphedeliste"/>
        <w:numPr>
          <w:ilvl w:val="0"/>
          <w:numId w:val="19"/>
        </w:numPr>
        <w:bidi/>
        <w:spacing w:after="0" w:line="276" w:lineRule="auto"/>
        <w:jc w:val="both"/>
        <w:rPr>
          <w:rFonts w:cs="Traditional Arabic"/>
          <w:sz w:val="28"/>
          <w:szCs w:val="28"/>
        </w:rPr>
      </w:pPr>
      <w:r w:rsidRPr="005A740B">
        <w:rPr>
          <w:rFonts w:cs="Traditional Arabic" w:hint="cs"/>
          <w:sz w:val="28"/>
          <w:szCs w:val="28"/>
          <w:u w:val="single"/>
          <w:rtl/>
        </w:rPr>
        <w:t>التصرف (</w:t>
      </w:r>
      <w:proofErr w:type="spellStart"/>
      <w:r w:rsidRPr="005A740B">
        <w:rPr>
          <w:rFonts w:cs="Traditional Arabic"/>
          <w:sz w:val="28"/>
          <w:szCs w:val="28"/>
          <w:u w:val="single"/>
          <w:lang w:val="fr-FR"/>
        </w:rPr>
        <w:t>Act</w:t>
      </w:r>
      <w:proofErr w:type="spellEnd"/>
      <w:r w:rsidRPr="005A740B">
        <w:rPr>
          <w:rFonts w:cs="Traditional Arabic" w:hint="cs"/>
          <w:sz w:val="28"/>
          <w:szCs w:val="28"/>
          <w:u w:val="single"/>
          <w:rtl/>
          <w:lang w:val="fr-FR"/>
        </w:rPr>
        <w:t>):</w:t>
      </w:r>
      <w:r>
        <w:rPr>
          <w:rFonts w:cs="Traditional Arabic" w:hint="cs"/>
          <w:sz w:val="28"/>
          <w:szCs w:val="28"/>
          <w:rtl/>
          <w:lang w:val="fr-FR"/>
        </w:rPr>
        <w:t xml:space="preserve"> أي:</w:t>
      </w:r>
    </w:p>
    <w:p w14:paraId="4CB3612C" w14:textId="572CCBD4" w:rsidR="005A740B" w:rsidRPr="005A740B" w:rsidRDefault="005A740B" w:rsidP="005A740B">
      <w:pPr>
        <w:pStyle w:val="Paragraphedeliste"/>
        <w:numPr>
          <w:ilvl w:val="0"/>
          <w:numId w:val="1"/>
        </w:numPr>
        <w:bidi/>
        <w:spacing w:after="0" w:line="495" w:lineRule="atLeast"/>
        <w:jc w:val="both"/>
        <w:rPr>
          <w:rFonts w:ascii="Tajawal" w:eastAsia="Times New Roman" w:hAnsi="Tajawal" w:cs="Traditional Arabic"/>
          <w:color w:val="212529"/>
          <w:kern w:val="0"/>
          <w:sz w:val="28"/>
          <w:szCs w:val="28"/>
          <w:lang w:eastAsia="fr-FR"/>
          <w14:ligatures w14:val="none"/>
        </w:rPr>
      </w:pPr>
      <w:r w:rsidRPr="005A740B">
        <w:rPr>
          <w:rFonts w:ascii="Tajawal" w:eastAsia="Times New Roman" w:hAnsi="Tajawal" w:cs="Traditional Arabic"/>
          <w:color w:val="212529"/>
          <w:kern w:val="0"/>
          <w:sz w:val="28"/>
          <w:szCs w:val="28"/>
          <w:rtl/>
          <w:lang w:eastAsia="fr-FR"/>
          <w14:ligatures w14:val="none"/>
        </w:rPr>
        <w:t>يتم تحديث السياسات بشكل منتظم أو بناءً على بعض المحفزات الداخلية أو الخارجية</w:t>
      </w:r>
    </w:p>
    <w:p w14:paraId="18A3C155" w14:textId="6DAAD2C5" w:rsidR="005A740B" w:rsidRPr="005A740B" w:rsidRDefault="005A740B" w:rsidP="005A740B">
      <w:pPr>
        <w:pStyle w:val="Paragraphedeliste"/>
        <w:numPr>
          <w:ilvl w:val="0"/>
          <w:numId w:val="1"/>
        </w:numPr>
        <w:bidi/>
        <w:spacing w:after="0" w:line="495" w:lineRule="atLeast"/>
        <w:jc w:val="both"/>
        <w:rPr>
          <w:rFonts w:ascii="Tajawal" w:eastAsia="Times New Roman" w:hAnsi="Tajawal" w:cs="Traditional Arabic"/>
          <w:color w:val="212529"/>
          <w:kern w:val="0"/>
          <w:sz w:val="28"/>
          <w:szCs w:val="28"/>
          <w:lang w:eastAsia="fr-FR"/>
          <w14:ligatures w14:val="none"/>
        </w:rPr>
      </w:pPr>
      <w:r w:rsidRPr="005A740B">
        <w:rPr>
          <w:rFonts w:ascii="Tajawal" w:eastAsia="Times New Roman" w:hAnsi="Tajawal" w:cs="Traditional Arabic"/>
          <w:color w:val="212529"/>
          <w:kern w:val="0"/>
          <w:sz w:val="28"/>
          <w:szCs w:val="28"/>
          <w:rtl/>
          <w:lang w:eastAsia="fr-FR"/>
          <w14:ligatures w14:val="none"/>
        </w:rPr>
        <w:t>يتم تحديث مواصفات البرنامج و/أو مواصفات المقرر مخطط منهج دراسي للمقرر إذا لزم الأمر</w:t>
      </w:r>
      <w:r w:rsidRPr="005A740B">
        <w:rPr>
          <w:rFonts w:ascii="Tajawal" w:eastAsia="Times New Roman" w:hAnsi="Tajawal" w:cs="Traditional Arabic"/>
          <w:color w:val="212529"/>
          <w:kern w:val="0"/>
          <w:sz w:val="28"/>
          <w:szCs w:val="28"/>
          <w:lang w:eastAsia="fr-FR"/>
          <w14:ligatures w14:val="none"/>
        </w:rPr>
        <w:t>.</w:t>
      </w:r>
    </w:p>
    <w:p w14:paraId="5D3CA661" w14:textId="186D183D" w:rsidR="005A740B" w:rsidRPr="005A740B" w:rsidRDefault="005A740B" w:rsidP="005A740B">
      <w:pPr>
        <w:pStyle w:val="Paragraphedeliste"/>
        <w:numPr>
          <w:ilvl w:val="0"/>
          <w:numId w:val="1"/>
        </w:numPr>
        <w:bidi/>
        <w:spacing w:after="0" w:line="495" w:lineRule="atLeast"/>
        <w:jc w:val="both"/>
        <w:rPr>
          <w:rFonts w:ascii="Tajawal" w:eastAsia="Times New Roman" w:hAnsi="Tajawal" w:cs="Traditional Arabic"/>
          <w:color w:val="212529"/>
          <w:kern w:val="0"/>
          <w:sz w:val="28"/>
          <w:szCs w:val="28"/>
          <w:lang w:eastAsia="fr-FR"/>
          <w14:ligatures w14:val="none"/>
        </w:rPr>
      </w:pPr>
      <w:r w:rsidRPr="005A740B">
        <w:rPr>
          <w:rFonts w:ascii="Tajawal" w:eastAsia="Times New Roman" w:hAnsi="Tajawal" w:cs="Traditional Arabic"/>
          <w:color w:val="212529"/>
          <w:kern w:val="0"/>
          <w:sz w:val="28"/>
          <w:szCs w:val="28"/>
          <w:rtl/>
          <w:lang w:eastAsia="fr-FR"/>
          <w14:ligatures w14:val="none"/>
        </w:rPr>
        <w:t>كما يتم تنفيذ خطط التحسين في السنوات التالية</w:t>
      </w:r>
      <w:r w:rsidRPr="005A740B">
        <w:rPr>
          <w:rFonts w:ascii="Tajawal" w:eastAsia="Times New Roman" w:hAnsi="Tajawal" w:cs="Traditional Arabic"/>
          <w:color w:val="212529"/>
          <w:kern w:val="0"/>
          <w:sz w:val="28"/>
          <w:szCs w:val="28"/>
          <w:lang w:eastAsia="fr-FR"/>
          <w14:ligatures w14:val="none"/>
        </w:rPr>
        <w:t>.</w:t>
      </w:r>
    </w:p>
    <w:p w14:paraId="3CC5C20F" w14:textId="4FB651BB" w:rsidR="005A740B" w:rsidRDefault="005E1704" w:rsidP="005E1704">
      <w:pPr>
        <w:bidi/>
        <w:spacing w:after="0" w:line="276" w:lineRule="auto"/>
        <w:jc w:val="both"/>
        <w:rPr>
          <w:rFonts w:cs="Traditional Arabic"/>
          <w:sz w:val="28"/>
          <w:szCs w:val="28"/>
          <w:rtl/>
        </w:rPr>
      </w:pPr>
      <w:r w:rsidRPr="00250D63">
        <w:rPr>
          <w:rFonts w:cs="Traditional Arabic" w:hint="cs"/>
          <w:b/>
          <w:bCs/>
          <w:sz w:val="28"/>
          <w:szCs w:val="28"/>
          <w:rtl/>
        </w:rPr>
        <w:t xml:space="preserve">2- </w:t>
      </w:r>
      <w:r w:rsidR="00250D63" w:rsidRPr="00250D63">
        <w:rPr>
          <w:rFonts w:cs="Traditional Arabic" w:hint="cs"/>
          <w:b/>
          <w:bCs/>
          <w:sz w:val="28"/>
          <w:szCs w:val="28"/>
          <w:rtl/>
        </w:rPr>
        <w:t xml:space="preserve">واقع تطبيق ضمان الجودة في الجامعة السعودية الإلكترونية: </w:t>
      </w:r>
    </w:p>
    <w:p w14:paraId="65B5DF82" w14:textId="59A38CED" w:rsidR="008E351F" w:rsidRDefault="00FA6496" w:rsidP="00587332">
      <w:pPr>
        <w:bidi/>
        <w:spacing w:after="0" w:line="276" w:lineRule="auto"/>
        <w:jc w:val="both"/>
        <w:rPr>
          <w:rFonts w:cs="Traditional Arabic"/>
          <w:sz w:val="28"/>
          <w:szCs w:val="28"/>
          <w:rtl/>
          <w:lang w:val="fr-FR"/>
        </w:rPr>
      </w:pPr>
      <w:r>
        <w:rPr>
          <w:rFonts w:cs="Traditional Arabic" w:hint="cs"/>
          <w:sz w:val="28"/>
          <w:szCs w:val="28"/>
          <w:rtl/>
          <w:lang w:val="fr-FR"/>
        </w:rPr>
        <w:t>تم إنشاء الجامعة السعودية الإلكترونية كمؤسسة تعليمية حكومية تقدم التعليم العالي والتعلم مدى الحياة، وتكون مكملة لمنظومة المؤسسات التعليمية تحت مظلة مجلس التعليم العالي. تقدم الجامعة السعودية الإلكترونية برامج عالية الجودة لجميع شرائح المجتمع من خلال استخدام التقنية وأنماط التعليم الحديثة لتزويد الطلبة بتجربة تعليمية متنوعة ومتكاملة. كما تتميز الجامعة بانتشار فروعها في أغلب مناطق المملكة، حيث تضم الجامعة بالإضافة إلى مقرها المركزي بالرياض. تتمثل رسالة الجامعة في الأتي: توفير تعليم مرن عالي الجودة لجميع شرائح المجتمع يرتكز على التقنية وأنماط التعليم الحديثة والمساهمة في إنتاج ونشر وتسخير المعرفة لتحقيق التنمية الاجتماعية والثقافية والاقتصادية.</w:t>
      </w:r>
      <w:sdt>
        <w:sdtPr>
          <w:rPr>
            <w:rFonts w:cs="Traditional Arabic" w:hint="cs"/>
            <w:sz w:val="28"/>
            <w:szCs w:val="28"/>
            <w:rtl/>
            <w:lang w:val="fr-FR"/>
          </w:rPr>
          <w:id w:val="-2111735517"/>
          <w:citation/>
        </w:sdtPr>
        <w:sdtContent>
          <w:r w:rsidR="00FF4663">
            <w:rPr>
              <w:rFonts w:cs="Traditional Arabic"/>
              <w:sz w:val="28"/>
              <w:szCs w:val="28"/>
              <w:rtl/>
              <w:lang w:val="fr-FR"/>
            </w:rPr>
            <w:fldChar w:fldCharType="begin"/>
          </w:r>
          <w:r w:rsidR="00FF4663">
            <w:rPr>
              <w:rFonts w:cs="Traditional Arabic"/>
              <w:sz w:val="28"/>
              <w:szCs w:val="28"/>
              <w:lang w:val="fr-FR"/>
            </w:rPr>
            <w:instrText>CITATION</w:instrText>
          </w:r>
          <w:r w:rsidR="00FF4663">
            <w:rPr>
              <w:rFonts w:cs="Traditional Arabic"/>
              <w:sz w:val="28"/>
              <w:szCs w:val="28"/>
              <w:rtl/>
              <w:lang w:val="fr-FR"/>
            </w:rPr>
            <w:instrText xml:space="preserve"> الج11 \</w:instrText>
          </w:r>
          <w:r w:rsidR="00FF4663">
            <w:rPr>
              <w:rFonts w:cs="Traditional Arabic"/>
              <w:sz w:val="28"/>
              <w:szCs w:val="28"/>
              <w:lang w:val="fr-FR"/>
            </w:rPr>
            <w:instrText>p 4 \l 1025</w:instrText>
          </w:r>
          <w:r w:rsidR="00FF4663">
            <w:rPr>
              <w:rFonts w:cs="Traditional Arabic"/>
              <w:sz w:val="28"/>
              <w:szCs w:val="28"/>
              <w:rtl/>
              <w:lang w:val="fr-FR"/>
            </w:rPr>
            <w:instrText xml:space="preserve"> </w:instrText>
          </w:r>
          <w:r w:rsidR="00FF4663">
            <w:rPr>
              <w:rFonts w:cs="Traditional Arabic"/>
              <w:sz w:val="28"/>
              <w:szCs w:val="28"/>
              <w:rtl/>
              <w:lang w:val="fr-FR"/>
            </w:rPr>
            <w:fldChar w:fldCharType="separate"/>
          </w:r>
          <w:r w:rsidR="00FF4663">
            <w:rPr>
              <w:rFonts w:cs="Traditional Arabic"/>
              <w:noProof/>
              <w:sz w:val="28"/>
              <w:szCs w:val="28"/>
              <w:rtl/>
              <w:lang w:val="fr-FR"/>
            </w:rPr>
            <w:t xml:space="preserve"> </w:t>
          </w:r>
          <w:r w:rsidR="00FF4663" w:rsidRPr="00FF4663">
            <w:rPr>
              <w:rFonts w:cs="Traditional Arabic" w:hint="cs"/>
              <w:noProof/>
              <w:sz w:val="28"/>
              <w:szCs w:val="28"/>
              <w:rtl/>
              <w:lang w:val="fr-FR"/>
            </w:rPr>
            <w:t>(الإلكترونية، 2011، صفحة 4)</w:t>
          </w:r>
          <w:r w:rsidR="00FF4663">
            <w:rPr>
              <w:rFonts w:cs="Traditional Arabic"/>
              <w:sz w:val="28"/>
              <w:szCs w:val="28"/>
              <w:rtl/>
              <w:lang w:val="fr-FR"/>
            </w:rPr>
            <w:fldChar w:fldCharType="end"/>
          </w:r>
        </w:sdtContent>
      </w:sdt>
    </w:p>
    <w:p w14:paraId="40AE1752" w14:textId="529D6EB5" w:rsidR="00FF4663" w:rsidRDefault="00E72207" w:rsidP="00FF4663">
      <w:pPr>
        <w:bidi/>
        <w:spacing w:after="0" w:line="276" w:lineRule="auto"/>
        <w:jc w:val="both"/>
        <w:rPr>
          <w:rFonts w:cs="Traditional Arabic"/>
          <w:sz w:val="28"/>
          <w:szCs w:val="28"/>
          <w:rtl/>
          <w:lang w:val="fr-FR"/>
        </w:rPr>
      </w:pPr>
      <w:r w:rsidRPr="00490AB5">
        <w:rPr>
          <w:rFonts w:cs="Traditional Arabic" w:hint="cs"/>
          <w:b/>
          <w:bCs/>
          <w:sz w:val="28"/>
          <w:szCs w:val="28"/>
          <w:rtl/>
          <w:lang w:val="fr-FR"/>
        </w:rPr>
        <w:t xml:space="preserve">2-1 سياسة الجودة في الجامعة السعودية الإلكترونية: </w:t>
      </w:r>
      <w:r w:rsidR="00435E87">
        <w:rPr>
          <w:rFonts w:cs="Traditional Arabic" w:hint="cs"/>
          <w:sz w:val="28"/>
          <w:szCs w:val="28"/>
          <w:rtl/>
          <w:lang w:val="fr-FR"/>
        </w:rPr>
        <w:t xml:space="preserve">أسست سياسة الجودة على قواعد وأسس تنفق مع التوجه الاستراتيجية للجامعة السعودية الإلكترونية، حيث تعمل على تحقيق متطلبات المستفيدين ورضا الجهات المهتمة مع </w:t>
      </w:r>
      <w:proofErr w:type="spellStart"/>
      <w:r w:rsidR="00435E87">
        <w:rPr>
          <w:rFonts w:cs="Traditional Arabic" w:hint="cs"/>
          <w:sz w:val="28"/>
          <w:szCs w:val="28"/>
          <w:rtl/>
          <w:lang w:val="fr-FR"/>
        </w:rPr>
        <w:t>الإلتزام</w:t>
      </w:r>
      <w:proofErr w:type="spellEnd"/>
      <w:r w:rsidR="00435E87">
        <w:rPr>
          <w:rFonts w:cs="Traditional Arabic" w:hint="cs"/>
          <w:sz w:val="28"/>
          <w:szCs w:val="28"/>
          <w:rtl/>
          <w:lang w:val="fr-FR"/>
        </w:rPr>
        <w:t xml:space="preserve"> باستيفاء كافة المتطلبات ذات الصلة بالخدمات المقدمة. كما تبنت الإدارة العليا في الجامعة السعودية الإلكترونية وكافة العاملين بها ثقافة الجودة كخيار استراتيجي، للتحسين والتطوير ولتقييم الأداء وتصحيح المسار وتعظيم النتائج المتميزة، وبناء على ذلك تلتزم الجامعة </w:t>
      </w:r>
      <w:r w:rsidR="00435E87">
        <w:rPr>
          <w:rFonts w:cs="Traditional Arabic" w:hint="cs"/>
          <w:sz w:val="28"/>
          <w:szCs w:val="28"/>
          <w:rtl/>
          <w:lang w:val="fr-FR"/>
        </w:rPr>
        <w:lastRenderedPageBreak/>
        <w:t xml:space="preserve">بتعزيز رضا </w:t>
      </w:r>
      <w:r w:rsidR="00490AB5">
        <w:rPr>
          <w:rFonts w:cs="Traditional Arabic" w:hint="cs"/>
          <w:sz w:val="28"/>
          <w:szCs w:val="28"/>
          <w:rtl/>
          <w:lang w:val="fr-FR"/>
        </w:rPr>
        <w:t>المستفيدي</w:t>
      </w:r>
      <w:r w:rsidR="00490AB5">
        <w:rPr>
          <w:rFonts w:cs="Traditional Arabic" w:hint="eastAsia"/>
          <w:sz w:val="28"/>
          <w:szCs w:val="28"/>
          <w:rtl/>
          <w:lang w:val="fr-FR"/>
        </w:rPr>
        <w:t>ن</w:t>
      </w:r>
      <w:r w:rsidR="00435E87">
        <w:rPr>
          <w:rFonts w:cs="Traditional Arabic" w:hint="cs"/>
          <w:sz w:val="28"/>
          <w:szCs w:val="28"/>
          <w:rtl/>
          <w:lang w:val="fr-FR"/>
        </w:rPr>
        <w:t xml:space="preserve">، من خلال التحسين المستمر لأداء نظام الجودة والخدمات المقدمة، بما يتوافق مع متطلبات المواصفة الدولية </w:t>
      </w:r>
      <w:r w:rsidR="00435E87">
        <w:rPr>
          <w:rFonts w:cs="Traditional Arabic"/>
          <w:sz w:val="28"/>
          <w:szCs w:val="28"/>
          <w:lang w:val="fr-FR"/>
        </w:rPr>
        <w:t>ISO 9001 :2015</w:t>
      </w:r>
      <w:r w:rsidR="00435E87">
        <w:rPr>
          <w:rFonts w:cs="Traditional Arabic" w:hint="cs"/>
          <w:sz w:val="28"/>
          <w:szCs w:val="28"/>
          <w:rtl/>
          <w:lang w:val="fr-FR"/>
        </w:rPr>
        <w:t xml:space="preserve"> وذلك من خلال الأتي:</w:t>
      </w:r>
      <w:sdt>
        <w:sdtPr>
          <w:rPr>
            <w:rFonts w:cs="Traditional Arabic" w:hint="cs"/>
            <w:sz w:val="28"/>
            <w:szCs w:val="28"/>
            <w:rtl/>
            <w:lang w:val="fr-FR"/>
          </w:rPr>
          <w:id w:val="1836639865"/>
          <w:citation/>
        </w:sdtPr>
        <w:sdtContent>
          <w:r w:rsidR="00490AB5">
            <w:rPr>
              <w:rFonts w:cs="Traditional Arabic"/>
              <w:sz w:val="28"/>
              <w:szCs w:val="28"/>
              <w:rtl/>
              <w:lang w:val="fr-FR"/>
            </w:rPr>
            <w:fldChar w:fldCharType="begin"/>
          </w:r>
          <w:r w:rsidR="00490AB5">
            <w:rPr>
              <w:rFonts w:cs="Traditional Arabic"/>
              <w:sz w:val="28"/>
              <w:szCs w:val="28"/>
              <w:rtl/>
              <w:lang w:val="fr-FR"/>
            </w:rPr>
            <w:instrText xml:space="preserve"> </w:instrText>
          </w:r>
          <w:r w:rsidR="00490AB5">
            <w:rPr>
              <w:rFonts w:cs="Traditional Arabic" w:hint="cs"/>
              <w:sz w:val="28"/>
              <w:szCs w:val="28"/>
              <w:lang w:val="fr-FR"/>
            </w:rPr>
            <w:instrText>CITATION</w:instrText>
          </w:r>
          <w:r w:rsidR="00490AB5">
            <w:rPr>
              <w:rFonts w:cs="Traditional Arabic" w:hint="cs"/>
              <w:sz w:val="28"/>
              <w:szCs w:val="28"/>
              <w:rtl/>
              <w:lang w:val="fr-FR"/>
            </w:rPr>
            <w:instrText xml:space="preserve"> الج25 \</w:instrText>
          </w:r>
          <w:r w:rsidR="00490AB5">
            <w:rPr>
              <w:rFonts w:cs="Traditional Arabic" w:hint="cs"/>
              <w:sz w:val="28"/>
              <w:szCs w:val="28"/>
              <w:lang w:val="fr-FR"/>
            </w:rPr>
            <w:instrText>l 1025</w:instrText>
          </w:r>
          <w:r w:rsidR="00490AB5">
            <w:rPr>
              <w:rFonts w:cs="Traditional Arabic"/>
              <w:sz w:val="28"/>
              <w:szCs w:val="28"/>
              <w:rtl/>
              <w:lang w:val="fr-FR"/>
            </w:rPr>
            <w:instrText xml:space="preserve"> </w:instrText>
          </w:r>
          <w:r w:rsidR="00490AB5">
            <w:rPr>
              <w:rFonts w:cs="Traditional Arabic"/>
              <w:sz w:val="28"/>
              <w:szCs w:val="28"/>
              <w:rtl/>
              <w:lang w:val="fr-FR"/>
            </w:rPr>
            <w:fldChar w:fldCharType="separate"/>
          </w:r>
          <w:r w:rsidR="00490AB5">
            <w:rPr>
              <w:rFonts w:cs="Traditional Arabic"/>
              <w:noProof/>
              <w:sz w:val="28"/>
              <w:szCs w:val="28"/>
              <w:rtl/>
              <w:lang w:val="fr-FR"/>
            </w:rPr>
            <w:t xml:space="preserve"> </w:t>
          </w:r>
          <w:r w:rsidR="00490AB5" w:rsidRPr="00490AB5">
            <w:rPr>
              <w:rFonts w:cs="Traditional Arabic" w:hint="cs"/>
              <w:noProof/>
              <w:sz w:val="28"/>
              <w:szCs w:val="28"/>
              <w:rtl/>
              <w:lang w:val="fr-FR"/>
            </w:rPr>
            <w:t>(الإلكترونية، سياسة الجودة، 2025)</w:t>
          </w:r>
          <w:r w:rsidR="00490AB5">
            <w:rPr>
              <w:rFonts w:cs="Traditional Arabic"/>
              <w:sz w:val="28"/>
              <w:szCs w:val="28"/>
              <w:rtl/>
              <w:lang w:val="fr-FR"/>
            </w:rPr>
            <w:fldChar w:fldCharType="end"/>
          </w:r>
        </w:sdtContent>
      </w:sdt>
    </w:p>
    <w:p w14:paraId="78BD718A" w14:textId="167AEF2F" w:rsidR="00435E87" w:rsidRDefault="00435E87" w:rsidP="00435E87">
      <w:pPr>
        <w:pStyle w:val="Paragraphedeliste"/>
        <w:numPr>
          <w:ilvl w:val="0"/>
          <w:numId w:val="1"/>
        </w:numPr>
        <w:bidi/>
        <w:spacing w:after="0" w:line="276" w:lineRule="auto"/>
        <w:jc w:val="both"/>
        <w:rPr>
          <w:rFonts w:cs="Traditional Arabic"/>
          <w:sz w:val="28"/>
          <w:szCs w:val="28"/>
          <w:lang w:val="fr-FR"/>
        </w:rPr>
      </w:pPr>
      <w:r>
        <w:rPr>
          <w:rFonts w:cs="Traditional Arabic" w:hint="cs"/>
          <w:sz w:val="28"/>
          <w:szCs w:val="28"/>
          <w:rtl/>
          <w:lang w:val="fr-FR"/>
        </w:rPr>
        <w:t xml:space="preserve">الالتزام بمطابقة متطلبات المواصفة العالمية </w:t>
      </w:r>
      <w:r>
        <w:rPr>
          <w:rFonts w:cs="Traditional Arabic"/>
          <w:sz w:val="28"/>
          <w:szCs w:val="28"/>
          <w:lang w:val="fr-FR"/>
        </w:rPr>
        <w:t>ISO 9001 :2015</w:t>
      </w:r>
      <w:r>
        <w:rPr>
          <w:rFonts w:cs="Traditional Arabic" w:hint="cs"/>
          <w:sz w:val="28"/>
          <w:szCs w:val="28"/>
          <w:rtl/>
          <w:lang w:val="fr-FR"/>
        </w:rPr>
        <w:t>؛</w:t>
      </w:r>
    </w:p>
    <w:p w14:paraId="4D4B71B9" w14:textId="6EDB6DE2" w:rsidR="00435E87" w:rsidRDefault="00435E87" w:rsidP="00435E87">
      <w:pPr>
        <w:pStyle w:val="Paragraphedeliste"/>
        <w:numPr>
          <w:ilvl w:val="0"/>
          <w:numId w:val="1"/>
        </w:numPr>
        <w:bidi/>
        <w:spacing w:after="0" w:line="276" w:lineRule="auto"/>
        <w:jc w:val="both"/>
        <w:rPr>
          <w:rFonts w:cs="Traditional Arabic"/>
          <w:sz w:val="28"/>
          <w:szCs w:val="28"/>
          <w:lang w:val="fr-FR"/>
        </w:rPr>
      </w:pPr>
      <w:r>
        <w:rPr>
          <w:rFonts w:cs="Traditional Arabic" w:hint="cs"/>
          <w:sz w:val="28"/>
          <w:szCs w:val="28"/>
          <w:rtl/>
          <w:lang w:val="fr-FR"/>
        </w:rPr>
        <w:t>بناء القدرات وصقل مهارات منسوبي الجامعة بالتدريب المستمر، إضافة إلى التوعية المستمرة بأهمية نظام إدارة الجودة؛</w:t>
      </w:r>
    </w:p>
    <w:p w14:paraId="480C4B1A" w14:textId="239F9A11" w:rsidR="00435E87" w:rsidRDefault="00435E87" w:rsidP="00435E87">
      <w:pPr>
        <w:pStyle w:val="Paragraphedeliste"/>
        <w:numPr>
          <w:ilvl w:val="0"/>
          <w:numId w:val="1"/>
        </w:numPr>
        <w:bidi/>
        <w:spacing w:after="0" w:line="276" w:lineRule="auto"/>
        <w:jc w:val="both"/>
        <w:rPr>
          <w:rFonts w:cs="Traditional Arabic"/>
          <w:sz w:val="28"/>
          <w:szCs w:val="28"/>
          <w:lang w:val="fr-FR"/>
        </w:rPr>
      </w:pPr>
      <w:r>
        <w:rPr>
          <w:rFonts w:cs="Traditional Arabic" w:hint="cs"/>
          <w:sz w:val="28"/>
          <w:szCs w:val="28"/>
          <w:rtl/>
          <w:lang w:val="fr-FR"/>
        </w:rPr>
        <w:t>ضمان توافر الموارد من الخبرات والبنية التحتية اللازمة لتحقيق المتطلبات، والتحسين المستمر للخدمات المقدمة للمستفيدين؛</w:t>
      </w:r>
    </w:p>
    <w:p w14:paraId="6B5B482B" w14:textId="25AA7B0D" w:rsidR="00435E87" w:rsidRDefault="00435E87" w:rsidP="00435E87">
      <w:pPr>
        <w:pStyle w:val="Paragraphedeliste"/>
        <w:numPr>
          <w:ilvl w:val="0"/>
          <w:numId w:val="1"/>
        </w:numPr>
        <w:bidi/>
        <w:spacing w:after="0" w:line="276" w:lineRule="auto"/>
        <w:jc w:val="both"/>
        <w:rPr>
          <w:rFonts w:cs="Traditional Arabic"/>
          <w:sz w:val="28"/>
          <w:szCs w:val="28"/>
          <w:lang w:val="fr-FR"/>
        </w:rPr>
      </w:pPr>
      <w:r>
        <w:rPr>
          <w:rFonts w:cs="Traditional Arabic" w:hint="cs"/>
          <w:sz w:val="28"/>
          <w:szCs w:val="28"/>
          <w:rtl/>
          <w:lang w:val="fr-FR"/>
        </w:rPr>
        <w:t>إنشاء ومراجعة أهداف الجودة في إطار تحقيق متطلبات المستفيدين وكافة المهتمين؛</w:t>
      </w:r>
    </w:p>
    <w:p w14:paraId="5549226F" w14:textId="38B3A805" w:rsidR="00435E87" w:rsidRDefault="00435E87" w:rsidP="00435E87">
      <w:pPr>
        <w:pStyle w:val="Paragraphedeliste"/>
        <w:numPr>
          <w:ilvl w:val="0"/>
          <w:numId w:val="1"/>
        </w:numPr>
        <w:bidi/>
        <w:spacing w:after="0" w:line="276" w:lineRule="auto"/>
        <w:jc w:val="both"/>
        <w:rPr>
          <w:rFonts w:cs="Traditional Arabic"/>
          <w:sz w:val="28"/>
          <w:szCs w:val="28"/>
          <w:lang w:val="fr-FR"/>
        </w:rPr>
      </w:pPr>
      <w:r>
        <w:rPr>
          <w:rFonts w:cs="Traditional Arabic" w:hint="cs"/>
          <w:sz w:val="28"/>
          <w:szCs w:val="28"/>
          <w:rtl/>
          <w:lang w:val="fr-FR"/>
        </w:rPr>
        <w:t>المتابعة المستمرة لمؤشرات فياس الأداء للتحسين المستمر؛</w:t>
      </w:r>
    </w:p>
    <w:p w14:paraId="70FAFD32" w14:textId="76A6C887" w:rsidR="00435E87" w:rsidRDefault="00435E87" w:rsidP="00435E87">
      <w:pPr>
        <w:pStyle w:val="Paragraphedeliste"/>
        <w:numPr>
          <w:ilvl w:val="0"/>
          <w:numId w:val="1"/>
        </w:numPr>
        <w:bidi/>
        <w:spacing w:after="0" w:line="276" w:lineRule="auto"/>
        <w:jc w:val="both"/>
        <w:rPr>
          <w:rFonts w:cs="Traditional Arabic"/>
          <w:sz w:val="28"/>
          <w:szCs w:val="28"/>
          <w:lang w:val="fr-FR"/>
        </w:rPr>
      </w:pPr>
      <w:r>
        <w:rPr>
          <w:rFonts w:cs="Traditional Arabic" w:hint="cs"/>
          <w:sz w:val="28"/>
          <w:szCs w:val="28"/>
          <w:rtl/>
          <w:lang w:val="fr-FR"/>
        </w:rPr>
        <w:t>نشر مفهوم سياسة الجودة لجميع المستفيدين والمهتمين والمسؤولين بالجامعة؛</w:t>
      </w:r>
    </w:p>
    <w:p w14:paraId="3E3E2A1C" w14:textId="54C1DC2E" w:rsidR="008E5AAE" w:rsidRDefault="00435E87" w:rsidP="008E5AAE">
      <w:pPr>
        <w:pStyle w:val="Paragraphedeliste"/>
        <w:numPr>
          <w:ilvl w:val="0"/>
          <w:numId w:val="1"/>
        </w:numPr>
        <w:bidi/>
        <w:spacing w:after="0" w:line="276" w:lineRule="auto"/>
        <w:jc w:val="both"/>
        <w:rPr>
          <w:rFonts w:cs="Traditional Arabic"/>
          <w:sz w:val="28"/>
          <w:szCs w:val="28"/>
          <w:lang w:val="fr-FR"/>
        </w:rPr>
      </w:pPr>
      <w:r>
        <w:rPr>
          <w:rFonts w:cs="Traditional Arabic" w:hint="cs"/>
          <w:sz w:val="28"/>
          <w:szCs w:val="28"/>
          <w:rtl/>
          <w:lang w:val="fr-FR"/>
        </w:rPr>
        <w:t>مراجعة سياسة الجودة دوريا للتأكد من استمرارية ملازمتها لنظام إدارة الجودة في الجامعة.</w:t>
      </w:r>
    </w:p>
    <w:p w14:paraId="3211F324" w14:textId="67329E45" w:rsidR="008E5AAE" w:rsidRDefault="008E5AAE" w:rsidP="008E5AAE">
      <w:pPr>
        <w:bidi/>
        <w:spacing w:after="0" w:line="276" w:lineRule="auto"/>
        <w:jc w:val="both"/>
        <w:rPr>
          <w:rFonts w:cs="Traditional Arabic"/>
          <w:sz w:val="28"/>
          <w:szCs w:val="28"/>
          <w:rtl/>
          <w:lang w:val="fr-FR"/>
        </w:rPr>
      </w:pPr>
      <w:r w:rsidRPr="00A92B1D">
        <w:rPr>
          <w:rFonts w:cs="Traditional Arabic" w:hint="cs"/>
          <w:b/>
          <w:bCs/>
          <w:sz w:val="28"/>
          <w:szCs w:val="28"/>
          <w:rtl/>
          <w:lang w:val="fr-FR"/>
        </w:rPr>
        <w:t>2-2 الاعتماد الأكاديمي لتفعيل سياسة الجودة بالجامعة السعودية الإلكترونية</w:t>
      </w:r>
      <w:r>
        <w:rPr>
          <w:rFonts w:cs="Traditional Arabic" w:hint="cs"/>
          <w:sz w:val="28"/>
          <w:szCs w:val="28"/>
          <w:rtl/>
          <w:lang w:val="fr-FR"/>
        </w:rPr>
        <w:t xml:space="preserve">: </w:t>
      </w:r>
      <w:r w:rsidR="00A92B1D">
        <w:rPr>
          <w:rFonts w:cs="Traditional Arabic" w:hint="cs"/>
          <w:sz w:val="28"/>
          <w:szCs w:val="28"/>
          <w:rtl/>
          <w:lang w:val="fr-FR"/>
        </w:rPr>
        <w:t>هو اعتراف من هيئة تقويم التعليم والتدريب بأن المؤسسة التعليمية تمتلك رؤية ورسالة وخطة استراتيجية مفعلة مرتبطة بالتوجهات الوطنية، ولديها نظما للحوكمة يضمن فاعليتها وكفاءتها الإدارية، ولديها سياسات وإجراءات واضحة لتصميم وإقرار برامجها الأكاديمية، وتملك الموارد المالية والبنية التحتية والمادية والتقنية الكافية لدعم أنشطتها. وتتجلى في:</w:t>
      </w:r>
      <w:sdt>
        <w:sdtPr>
          <w:rPr>
            <w:rFonts w:cs="Traditional Arabic" w:hint="cs"/>
            <w:sz w:val="28"/>
            <w:szCs w:val="28"/>
            <w:rtl/>
            <w:lang w:val="fr-FR"/>
          </w:rPr>
          <w:id w:val="-1052389417"/>
          <w:citation/>
        </w:sdtPr>
        <w:sdtContent>
          <w:r w:rsidR="00EE48D3">
            <w:rPr>
              <w:rFonts w:cs="Traditional Arabic"/>
              <w:sz w:val="28"/>
              <w:szCs w:val="28"/>
              <w:rtl/>
              <w:lang w:val="fr-FR"/>
            </w:rPr>
            <w:fldChar w:fldCharType="begin"/>
          </w:r>
          <w:r w:rsidR="00EE48D3">
            <w:rPr>
              <w:rFonts w:cs="Traditional Arabic"/>
              <w:sz w:val="28"/>
              <w:szCs w:val="28"/>
              <w:rtl/>
              <w:lang w:val="fr-FR"/>
            </w:rPr>
            <w:instrText xml:space="preserve"> </w:instrText>
          </w:r>
          <w:r w:rsidR="00EE48D3">
            <w:rPr>
              <w:rFonts w:cs="Traditional Arabic" w:hint="cs"/>
              <w:sz w:val="28"/>
              <w:szCs w:val="28"/>
              <w:lang w:val="fr-FR"/>
            </w:rPr>
            <w:instrText>CITATION</w:instrText>
          </w:r>
          <w:r w:rsidR="00EE48D3">
            <w:rPr>
              <w:rFonts w:cs="Traditional Arabic" w:hint="cs"/>
              <w:sz w:val="28"/>
              <w:szCs w:val="28"/>
              <w:rtl/>
              <w:lang w:val="fr-FR"/>
            </w:rPr>
            <w:instrText xml:space="preserve"> الج251 \</w:instrText>
          </w:r>
          <w:r w:rsidR="00EE48D3">
            <w:rPr>
              <w:rFonts w:cs="Traditional Arabic" w:hint="cs"/>
              <w:sz w:val="28"/>
              <w:szCs w:val="28"/>
              <w:lang w:val="fr-FR"/>
            </w:rPr>
            <w:instrText>l 1025</w:instrText>
          </w:r>
          <w:r w:rsidR="00EE48D3">
            <w:rPr>
              <w:rFonts w:cs="Traditional Arabic"/>
              <w:sz w:val="28"/>
              <w:szCs w:val="28"/>
              <w:rtl/>
              <w:lang w:val="fr-FR"/>
            </w:rPr>
            <w:instrText xml:space="preserve"> </w:instrText>
          </w:r>
          <w:r w:rsidR="00EE48D3">
            <w:rPr>
              <w:rFonts w:cs="Traditional Arabic"/>
              <w:sz w:val="28"/>
              <w:szCs w:val="28"/>
              <w:rtl/>
              <w:lang w:val="fr-FR"/>
            </w:rPr>
            <w:fldChar w:fldCharType="separate"/>
          </w:r>
          <w:r w:rsidR="00EE48D3">
            <w:rPr>
              <w:rFonts w:cs="Traditional Arabic"/>
              <w:noProof/>
              <w:sz w:val="28"/>
              <w:szCs w:val="28"/>
              <w:rtl/>
              <w:lang w:val="fr-FR"/>
            </w:rPr>
            <w:t xml:space="preserve"> </w:t>
          </w:r>
          <w:r w:rsidR="00EE48D3" w:rsidRPr="00EE48D3">
            <w:rPr>
              <w:rFonts w:cs="Traditional Arabic" w:hint="cs"/>
              <w:noProof/>
              <w:sz w:val="28"/>
              <w:szCs w:val="28"/>
              <w:rtl/>
              <w:lang w:val="fr-FR"/>
            </w:rPr>
            <w:t>(الإلكترونية، الاعتماد الأكاديمي، 2025)</w:t>
          </w:r>
          <w:r w:rsidR="00EE48D3">
            <w:rPr>
              <w:rFonts w:cs="Traditional Arabic"/>
              <w:sz w:val="28"/>
              <w:szCs w:val="28"/>
              <w:rtl/>
              <w:lang w:val="fr-FR"/>
            </w:rPr>
            <w:fldChar w:fldCharType="end"/>
          </w:r>
        </w:sdtContent>
      </w:sdt>
    </w:p>
    <w:p w14:paraId="1DC9A289" w14:textId="5383B95C" w:rsidR="00A92B1D" w:rsidRPr="00A92B1D" w:rsidRDefault="00A92B1D" w:rsidP="00A92B1D">
      <w:pPr>
        <w:pStyle w:val="Paragraphedeliste"/>
        <w:numPr>
          <w:ilvl w:val="0"/>
          <w:numId w:val="24"/>
        </w:numPr>
        <w:bidi/>
        <w:spacing w:after="0" w:line="276" w:lineRule="auto"/>
        <w:jc w:val="both"/>
        <w:rPr>
          <w:rFonts w:cs="Traditional Arabic"/>
          <w:sz w:val="28"/>
          <w:szCs w:val="28"/>
          <w:u w:val="single"/>
          <w:lang w:val="fr-FR"/>
        </w:rPr>
      </w:pPr>
      <w:r w:rsidRPr="00A92B1D">
        <w:rPr>
          <w:rFonts w:cs="Traditional Arabic" w:hint="cs"/>
          <w:sz w:val="28"/>
          <w:szCs w:val="28"/>
          <w:u w:val="single"/>
          <w:rtl/>
          <w:lang w:val="fr-FR"/>
        </w:rPr>
        <w:t>أهداف الاعتماد المؤسسي:</w:t>
      </w:r>
    </w:p>
    <w:p w14:paraId="40FD13C1" w14:textId="74C0F832" w:rsidR="00A92B1D" w:rsidRDefault="00A92B1D" w:rsidP="00A92B1D">
      <w:pPr>
        <w:pStyle w:val="Paragraphedeliste"/>
        <w:numPr>
          <w:ilvl w:val="0"/>
          <w:numId w:val="1"/>
        </w:numPr>
        <w:bidi/>
        <w:spacing w:after="0" w:line="276" w:lineRule="auto"/>
        <w:jc w:val="both"/>
        <w:rPr>
          <w:rFonts w:cs="Traditional Arabic"/>
          <w:sz w:val="28"/>
          <w:szCs w:val="28"/>
          <w:lang w:val="fr-FR"/>
        </w:rPr>
      </w:pPr>
      <w:r>
        <w:rPr>
          <w:rFonts w:cs="Traditional Arabic" w:hint="cs"/>
          <w:sz w:val="28"/>
          <w:szCs w:val="28"/>
          <w:rtl/>
          <w:lang w:val="fr-FR"/>
        </w:rPr>
        <w:t>الارتقاء بجودة التعليم العالي والمحافظة عليه؛</w:t>
      </w:r>
    </w:p>
    <w:p w14:paraId="27D85A84" w14:textId="0ADA44CC" w:rsidR="00A92B1D" w:rsidRDefault="00A92B1D" w:rsidP="00A92B1D">
      <w:pPr>
        <w:pStyle w:val="Paragraphedeliste"/>
        <w:numPr>
          <w:ilvl w:val="0"/>
          <w:numId w:val="1"/>
        </w:numPr>
        <w:bidi/>
        <w:spacing w:after="0" w:line="276" w:lineRule="auto"/>
        <w:jc w:val="both"/>
        <w:rPr>
          <w:rFonts w:cs="Traditional Arabic"/>
          <w:sz w:val="28"/>
          <w:szCs w:val="28"/>
          <w:lang w:val="fr-FR"/>
        </w:rPr>
      </w:pPr>
      <w:r>
        <w:rPr>
          <w:rFonts w:cs="Traditional Arabic" w:hint="cs"/>
          <w:sz w:val="28"/>
          <w:szCs w:val="28"/>
          <w:rtl/>
          <w:lang w:val="fr-FR"/>
        </w:rPr>
        <w:t>التأكد من أن برامج المؤسسة تحقق متطلبات التنمية؛</w:t>
      </w:r>
    </w:p>
    <w:p w14:paraId="4EA95EC3" w14:textId="099AED2F" w:rsidR="00A92B1D" w:rsidRDefault="00A92B1D" w:rsidP="00A92B1D">
      <w:pPr>
        <w:pStyle w:val="Paragraphedeliste"/>
        <w:numPr>
          <w:ilvl w:val="0"/>
          <w:numId w:val="1"/>
        </w:numPr>
        <w:bidi/>
        <w:spacing w:after="0" w:line="276" w:lineRule="auto"/>
        <w:jc w:val="both"/>
        <w:rPr>
          <w:rFonts w:cs="Traditional Arabic"/>
          <w:sz w:val="28"/>
          <w:szCs w:val="28"/>
          <w:lang w:val="fr-FR"/>
        </w:rPr>
      </w:pPr>
      <w:r>
        <w:rPr>
          <w:rFonts w:cs="Traditional Arabic" w:hint="cs"/>
          <w:sz w:val="28"/>
          <w:szCs w:val="28"/>
          <w:rtl/>
          <w:lang w:val="fr-FR"/>
        </w:rPr>
        <w:t>التأكد من مخرجات المؤسسة تملك مهارات منافسة عالميا؛</w:t>
      </w:r>
    </w:p>
    <w:p w14:paraId="1DE5907C" w14:textId="534B3451" w:rsidR="00A92B1D" w:rsidRDefault="00A92B1D" w:rsidP="00A92B1D">
      <w:pPr>
        <w:pStyle w:val="Paragraphedeliste"/>
        <w:numPr>
          <w:ilvl w:val="0"/>
          <w:numId w:val="1"/>
        </w:numPr>
        <w:bidi/>
        <w:spacing w:after="0" w:line="276" w:lineRule="auto"/>
        <w:jc w:val="both"/>
        <w:rPr>
          <w:rFonts w:cs="Traditional Arabic"/>
          <w:sz w:val="28"/>
          <w:szCs w:val="28"/>
          <w:lang w:val="fr-FR"/>
        </w:rPr>
      </w:pPr>
      <w:r>
        <w:rPr>
          <w:rFonts w:cs="Traditional Arabic" w:hint="cs"/>
          <w:sz w:val="28"/>
          <w:szCs w:val="28"/>
          <w:rtl/>
          <w:lang w:val="fr-FR"/>
        </w:rPr>
        <w:t>الاتفاق مع المعايير العالمية ومتطلبات المهن؛</w:t>
      </w:r>
    </w:p>
    <w:p w14:paraId="63421BAE" w14:textId="4CFF8992" w:rsidR="00A92B1D" w:rsidRDefault="00A92B1D" w:rsidP="00A92B1D">
      <w:pPr>
        <w:pStyle w:val="Paragraphedeliste"/>
        <w:numPr>
          <w:ilvl w:val="0"/>
          <w:numId w:val="1"/>
        </w:numPr>
        <w:bidi/>
        <w:spacing w:after="0" w:line="276" w:lineRule="auto"/>
        <w:jc w:val="both"/>
        <w:rPr>
          <w:rFonts w:cs="Traditional Arabic"/>
          <w:sz w:val="28"/>
          <w:szCs w:val="28"/>
          <w:lang w:val="fr-FR"/>
        </w:rPr>
      </w:pPr>
      <w:r>
        <w:rPr>
          <w:rFonts w:cs="Traditional Arabic" w:hint="cs"/>
          <w:sz w:val="28"/>
          <w:szCs w:val="28"/>
          <w:rtl/>
          <w:lang w:val="fr-FR"/>
        </w:rPr>
        <w:t>رفع مستوى الأداء المهني.</w:t>
      </w:r>
    </w:p>
    <w:p w14:paraId="71D6906B" w14:textId="029C67F0" w:rsidR="00A92B1D" w:rsidRPr="00A92B1D" w:rsidRDefault="00A92B1D" w:rsidP="00A92B1D">
      <w:pPr>
        <w:pStyle w:val="Paragraphedeliste"/>
        <w:numPr>
          <w:ilvl w:val="0"/>
          <w:numId w:val="24"/>
        </w:numPr>
        <w:bidi/>
        <w:spacing w:after="0" w:line="276" w:lineRule="auto"/>
        <w:jc w:val="both"/>
        <w:rPr>
          <w:rFonts w:cs="Traditional Arabic"/>
          <w:sz w:val="28"/>
          <w:szCs w:val="28"/>
          <w:u w:val="single"/>
          <w:lang w:val="fr-FR"/>
        </w:rPr>
      </w:pPr>
      <w:r w:rsidRPr="00A92B1D">
        <w:rPr>
          <w:rFonts w:cs="Traditional Arabic" w:hint="cs"/>
          <w:sz w:val="28"/>
          <w:szCs w:val="28"/>
          <w:u w:val="single"/>
          <w:rtl/>
          <w:lang w:val="fr-FR"/>
        </w:rPr>
        <w:t xml:space="preserve">معايير الاعتماد المؤسسي: </w:t>
      </w:r>
    </w:p>
    <w:p w14:paraId="10FC628D" w14:textId="3B0B3277" w:rsidR="00A92B1D" w:rsidRDefault="00A92B1D" w:rsidP="00A92B1D">
      <w:pPr>
        <w:pStyle w:val="Paragraphedeliste"/>
        <w:numPr>
          <w:ilvl w:val="0"/>
          <w:numId w:val="1"/>
        </w:numPr>
        <w:bidi/>
        <w:spacing w:after="0" w:line="276" w:lineRule="auto"/>
        <w:jc w:val="both"/>
        <w:rPr>
          <w:rFonts w:cs="Traditional Arabic"/>
          <w:sz w:val="28"/>
          <w:szCs w:val="28"/>
          <w:lang w:val="fr-FR"/>
        </w:rPr>
      </w:pPr>
      <w:r>
        <w:rPr>
          <w:rFonts w:cs="Traditional Arabic" w:hint="cs"/>
          <w:sz w:val="28"/>
          <w:szCs w:val="28"/>
          <w:rtl/>
          <w:lang w:val="fr-FR"/>
        </w:rPr>
        <w:t>الرؤية والرسالة والتخطيط الاستراتيجي؛</w:t>
      </w:r>
    </w:p>
    <w:p w14:paraId="6E70B567" w14:textId="21C6C5E5" w:rsidR="00A92B1D" w:rsidRDefault="00A92B1D" w:rsidP="00A92B1D">
      <w:pPr>
        <w:pStyle w:val="Paragraphedeliste"/>
        <w:numPr>
          <w:ilvl w:val="0"/>
          <w:numId w:val="1"/>
        </w:numPr>
        <w:bidi/>
        <w:spacing w:after="0" w:line="276" w:lineRule="auto"/>
        <w:jc w:val="both"/>
        <w:rPr>
          <w:rFonts w:cs="Traditional Arabic"/>
          <w:sz w:val="28"/>
          <w:szCs w:val="28"/>
          <w:lang w:val="fr-FR"/>
        </w:rPr>
      </w:pPr>
      <w:r>
        <w:rPr>
          <w:rFonts w:cs="Traditional Arabic" w:hint="cs"/>
          <w:sz w:val="28"/>
          <w:szCs w:val="28"/>
          <w:rtl/>
          <w:lang w:val="fr-FR"/>
        </w:rPr>
        <w:t>الحوكمة والقيادة والإدارة؛</w:t>
      </w:r>
    </w:p>
    <w:p w14:paraId="37F254A9" w14:textId="2BD0383B" w:rsidR="00A92B1D" w:rsidRDefault="00A92B1D" w:rsidP="00A92B1D">
      <w:pPr>
        <w:pStyle w:val="Paragraphedeliste"/>
        <w:numPr>
          <w:ilvl w:val="0"/>
          <w:numId w:val="1"/>
        </w:numPr>
        <w:bidi/>
        <w:spacing w:after="0" w:line="276" w:lineRule="auto"/>
        <w:jc w:val="both"/>
        <w:rPr>
          <w:rFonts w:cs="Traditional Arabic"/>
          <w:sz w:val="28"/>
          <w:szCs w:val="28"/>
          <w:lang w:val="fr-FR"/>
        </w:rPr>
      </w:pPr>
      <w:r>
        <w:rPr>
          <w:rFonts w:cs="Traditional Arabic" w:hint="cs"/>
          <w:sz w:val="28"/>
          <w:szCs w:val="28"/>
          <w:rtl/>
          <w:lang w:val="fr-FR"/>
        </w:rPr>
        <w:t>التعليم والتعلم؛</w:t>
      </w:r>
    </w:p>
    <w:p w14:paraId="0ECB39DE" w14:textId="06D9DCB0" w:rsidR="00A92B1D" w:rsidRDefault="00A92B1D" w:rsidP="00A92B1D">
      <w:pPr>
        <w:pStyle w:val="Paragraphedeliste"/>
        <w:numPr>
          <w:ilvl w:val="0"/>
          <w:numId w:val="1"/>
        </w:numPr>
        <w:bidi/>
        <w:spacing w:after="0" w:line="276" w:lineRule="auto"/>
        <w:jc w:val="both"/>
        <w:rPr>
          <w:rFonts w:cs="Traditional Arabic"/>
          <w:sz w:val="28"/>
          <w:szCs w:val="28"/>
          <w:lang w:val="fr-FR"/>
        </w:rPr>
      </w:pPr>
      <w:r>
        <w:rPr>
          <w:rFonts w:cs="Traditional Arabic" w:hint="cs"/>
          <w:sz w:val="28"/>
          <w:szCs w:val="28"/>
          <w:rtl/>
          <w:lang w:val="fr-FR"/>
        </w:rPr>
        <w:t>الطلاب؛</w:t>
      </w:r>
    </w:p>
    <w:p w14:paraId="22F347AA" w14:textId="5B3BF586" w:rsidR="00A92B1D" w:rsidRDefault="00A92B1D" w:rsidP="00A92B1D">
      <w:pPr>
        <w:pStyle w:val="Paragraphedeliste"/>
        <w:numPr>
          <w:ilvl w:val="0"/>
          <w:numId w:val="1"/>
        </w:numPr>
        <w:bidi/>
        <w:spacing w:after="0" w:line="276" w:lineRule="auto"/>
        <w:jc w:val="both"/>
        <w:rPr>
          <w:rFonts w:cs="Traditional Arabic"/>
          <w:sz w:val="28"/>
          <w:szCs w:val="28"/>
          <w:lang w:val="fr-FR"/>
        </w:rPr>
      </w:pPr>
      <w:r>
        <w:rPr>
          <w:rFonts w:cs="Traditional Arabic" w:hint="cs"/>
          <w:sz w:val="28"/>
          <w:szCs w:val="28"/>
          <w:rtl/>
          <w:lang w:val="fr-FR"/>
        </w:rPr>
        <w:t>هيئة التدريس والموظفين؛</w:t>
      </w:r>
    </w:p>
    <w:p w14:paraId="0AE3CD0B" w14:textId="03168A97" w:rsidR="00A92B1D" w:rsidRDefault="00A92B1D" w:rsidP="00A92B1D">
      <w:pPr>
        <w:pStyle w:val="Paragraphedeliste"/>
        <w:numPr>
          <w:ilvl w:val="0"/>
          <w:numId w:val="1"/>
        </w:numPr>
        <w:bidi/>
        <w:spacing w:after="0" w:line="276" w:lineRule="auto"/>
        <w:jc w:val="both"/>
        <w:rPr>
          <w:rFonts w:cs="Traditional Arabic"/>
          <w:sz w:val="28"/>
          <w:szCs w:val="28"/>
          <w:lang w:val="fr-FR"/>
        </w:rPr>
      </w:pPr>
      <w:r>
        <w:rPr>
          <w:rFonts w:cs="Traditional Arabic" w:hint="cs"/>
          <w:sz w:val="28"/>
          <w:szCs w:val="28"/>
          <w:rtl/>
          <w:lang w:val="fr-FR"/>
        </w:rPr>
        <w:t>الموارد المؤسسية؛</w:t>
      </w:r>
    </w:p>
    <w:p w14:paraId="3BE74D75" w14:textId="029C24BC" w:rsidR="00A92B1D" w:rsidRDefault="00A92B1D" w:rsidP="00A92B1D">
      <w:pPr>
        <w:pStyle w:val="Paragraphedeliste"/>
        <w:numPr>
          <w:ilvl w:val="0"/>
          <w:numId w:val="1"/>
        </w:numPr>
        <w:bidi/>
        <w:spacing w:after="0" w:line="276" w:lineRule="auto"/>
        <w:jc w:val="both"/>
        <w:rPr>
          <w:rFonts w:cs="Traditional Arabic"/>
          <w:sz w:val="28"/>
          <w:szCs w:val="28"/>
          <w:lang w:val="fr-FR"/>
        </w:rPr>
      </w:pPr>
      <w:r>
        <w:rPr>
          <w:rFonts w:cs="Traditional Arabic" w:hint="cs"/>
          <w:sz w:val="28"/>
          <w:szCs w:val="28"/>
          <w:rtl/>
          <w:lang w:val="fr-FR"/>
        </w:rPr>
        <w:t>البحث العلمي والابتكار؛</w:t>
      </w:r>
    </w:p>
    <w:p w14:paraId="3AE7B1FB" w14:textId="357A1CFC" w:rsidR="00A92B1D" w:rsidRDefault="00A92B1D" w:rsidP="00A92B1D">
      <w:pPr>
        <w:pStyle w:val="Paragraphedeliste"/>
        <w:numPr>
          <w:ilvl w:val="0"/>
          <w:numId w:val="1"/>
        </w:numPr>
        <w:bidi/>
        <w:spacing w:after="0" w:line="276" w:lineRule="auto"/>
        <w:jc w:val="both"/>
        <w:rPr>
          <w:rFonts w:cs="Traditional Arabic"/>
          <w:sz w:val="28"/>
          <w:szCs w:val="28"/>
          <w:lang w:val="fr-FR"/>
        </w:rPr>
      </w:pPr>
      <w:r>
        <w:rPr>
          <w:rFonts w:cs="Traditional Arabic" w:hint="cs"/>
          <w:sz w:val="28"/>
          <w:szCs w:val="28"/>
          <w:rtl/>
          <w:lang w:val="fr-FR"/>
        </w:rPr>
        <w:t>الشراكة المجتمعية.</w:t>
      </w:r>
    </w:p>
    <w:p w14:paraId="0085504E" w14:textId="00B8E183" w:rsidR="00022B18" w:rsidRPr="002D7E4A" w:rsidRDefault="00A92B1D" w:rsidP="002D7E4A">
      <w:pPr>
        <w:bidi/>
        <w:spacing w:after="0" w:line="276" w:lineRule="auto"/>
        <w:ind w:left="360"/>
        <w:jc w:val="both"/>
        <w:rPr>
          <w:rFonts w:cs="Traditional Arabic"/>
          <w:sz w:val="28"/>
          <w:szCs w:val="28"/>
          <w:lang w:val="fr-FR"/>
        </w:rPr>
      </w:pPr>
      <w:r>
        <w:rPr>
          <w:rFonts w:cs="Traditional Arabic" w:hint="cs"/>
          <w:sz w:val="28"/>
          <w:szCs w:val="28"/>
          <w:rtl/>
          <w:lang w:val="fr-FR"/>
        </w:rPr>
        <w:lastRenderedPageBreak/>
        <w:t>الشكل الموالي يبرز الاعتماد الأكاديمي:</w:t>
      </w:r>
    </w:p>
    <w:p w14:paraId="3B5EA307" w14:textId="1A59C272" w:rsidR="00A92B1D" w:rsidRDefault="00EE48D3" w:rsidP="00022B18">
      <w:pPr>
        <w:bidi/>
        <w:spacing w:after="0" w:line="276" w:lineRule="auto"/>
        <w:ind w:left="360"/>
        <w:jc w:val="center"/>
        <w:rPr>
          <w:rFonts w:cs="Traditional Arabic"/>
          <w:b/>
          <w:bCs/>
          <w:sz w:val="28"/>
          <w:szCs w:val="28"/>
          <w:rtl/>
          <w:lang w:val="fr-FR"/>
        </w:rPr>
      </w:pPr>
      <w:r w:rsidRPr="00EE48D3">
        <w:rPr>
          <w:rFonts w:cs="Traditional Arabic" w:hint="cs"/>
          <w:b/>
          <w:bCs/>
          <w:sz w:val="28"/>
          <w:szCs w:val="28"/>
          <w:rtl/>
          <w:lang w:val="fr-FR"/>
        </w:rPr>
        <w:t>الشكل رقم (01): الاعتماد الأكاديمي بالجامعة السعودية الإلكترونية</w:t>
      </w:r>
    </w:p>
    <w:p w14:paraId="11F988C7" w14:textId="1B1848ED" w:rsidR="00EE48D3" w:rsidRDefault="00EE48D3" w:rsidP="00EE48D3">
      <w:pPr>
        <w:bidi/>
        <w:spacing w:after="0" w:line="276" w:lineRule="auto"/>
        <w:ind w:left="360"/>
        <w:jc w:val="center"/>
        <w:rPr>
          <w:rFonts w:cs="Traditional Arabic"/>
          <w:b/>
          <w:bCs/>
          <w:noProof/>
          <w:sz w:val="28"/>
          <w:szCs w:val="28"/>
          <w:rtl/>
          <w:lang w:val="ar-SA"/>
        </w:rPr>
      </w:pPr>
      <w:r>
        <w:rPr>
          <w:rFonts w:cs="Traditional Arabic" w:hint="cs"/>
          <w:b/>
          <w:bCs/>
          <w:noProof/>
          <w:sz w:val="28"/>
          <w:szCs w:val="28"/>
          <w:rtl/>
          <w:lang w:val="ar-SA"/>
        </w:rPr>
        <w:drawing>
          <wp:inline distT="0" distB="0" distL="0" distR="0" wp14:anchorId="0DB26C51" wp14:editId="308EAF21">
            <wp:extent cx="5731510" cy="2860040"/>
            <wp:effectExtent l="0" t="0" r="0" b="0"/>
            <wp:docPr id="92121425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214258" name="Image 921214258"/>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31510" cy="2860040"/>
                    </a:xfrm>
                    <a:prstGeom prst="rect">
                      <a:avLst/>
                    </a:prstGeom>
                  </pic:spPr>
                </pic:pic>
              </a:graphicData>
            </a:graphic>
          </wp:inline>
        </w:drawing>
      </w:r>
    </w:p>
    <w:p w14:paraId="6680D230" w14:textId="0F652BCF" w:rsidR="00EE48D3" w:rsidRDefault="00EE48D3" w:rsidP="00EE48D3">
      <w:pPr>
        <w:bidi/>
        <w:jc w:val="center"/>
        <w:rPr>
          <w:rFonts w:cs="Traditional Arabic"/>
          <w:sz w:val="28"/>
          <w:szCs w:val="28"/>
          <w:rtl/>
          <w:lang w:val="fr-FR"/>
        </w:rPr>
      </w:pPr>
      <w:r w:rsidRPr="00EE48D3">
        <w:rPr>
          <w:rFonts w:cs="Traditional Arabic" w:hint="cs"/>
          <w:b/>
          <w:bCs/>
          <w:sz w:val="28"/>
          <w:szCs w:val="28"/>
          <w:rtl/>
          <w:lang w:val="fr-FR"/>
        </w:rPr>
        <w:t>المصدر:</w:t>
      </w:r>
      <w:r>
        <w:rPr>
          <w:rFonts w:cs="Traditional Arabic" w:hint="cs"/>
          <w:sz w:val="28"/>
          <w:szCs w:val="28"/>
          <w:rtl/>
          <w:lang w:val="fr-FR"/>
        </w:rPr>
        <w:t xml:space="preserve"> </w:t>
      </w:r>
      <w:sdt>
        <w:sdtPr>
          <w:rPr>
            <w:rFonts w:cs="Traditional Arabic" w:hint="cs"/>
            <w:sz w:val="28"/>
            <w:szCs w:val="28"/>
            <w:rtl/>
            <w:lang w:val="fr-FR"/>
          </w:rPr>
          <w:id w:val="-1417005373"/>
          <w:citation/>
        </w:sdtPr>
        <w:sdtContent>
          <w:r>
            <w:rPr>
              <w:rFonts w:cs="Traditional Arabic"/>
              <w:sz w:val="28"/>
              <w:szCs w:val="28"/>
              <w:rtl/>
              <w:lang w:val="fr-FR"/>
            </w:rPr>
            <w:fldChar w:fldCharType="begin"/>
          </w:r>
          <w:r>
            <w:rPr>
              <w:rFonts w:cs="Traditional Arabic"/>
              <w:sz w:val="28"/>
              <w:szCs w:val="28"/>
              <w:rtl/>
              <w:lang w:val="fr-FR"/>
            </w:rPr>
            <w:instrText xml:space="preserve"> </w:instrText>
          </w:r>
          <w:r>
            <w:rPr>
              <w:rFonts w:cs="Traditional Arabic" w:hint="cs"/>
              <w:sz w:val="28"/>
              <w:szCs w:val="28"/>
              <w:lang w:val="fr-FR"/>
            </w:rPr>
            <w:instrText>CITATION</w:instrText>
          </w:r>
          <w:r>
            <w:rPr>
              <w:rFonts w:cs="Traditional Arabic" w:hint="cs"/>
              <w:sz w:val="28"/>
              <w:szCs w:val="28"/>
              <w:rtl/>
              <w:lang w:val="fr-FR"/>
            </w:rPr>
            <w:instrText xml:space="preserve"> الج252 \</w:instrText>
          </w:r>
          <w:r>
            <w:rPr>
              <w:rFonts w:cs="Traditional Arabic" w:hint="cs"/>
              <w:sz w:val="28"/>
              <w:szCs w:val="28"/>
              <w:lang w:val="fr-FR"/>
            </w:rPr>
            <w:instrText>l 1025</w:instrText>
          </w:r>
          <w:r>
            <w:rPr>
              <w:rFonts w:cs="Traditional Arabic"/>
              <w:sz w:val="28"/>
              <w:szCs w:val="28"/>
              <w:rtl/>
              <w:lang w:val="fr-FR"/>
            </w:rPr>
            <w:instrText xml:space="preserve"> </w:instrText>
          </w:r>
          <w:r>
            <w:rPr>
              <w:rFonts w:cs="Traditional Arabic"/>
              <w:sz w:val="28"/>
              <w:szCs w:val="28"/>
              <w:rtl/>
              <w:lang w:val="fr-FR"/>
            </w:rPr>
            <w:fldChar w:fldCharType="separate"/>
          </w:r>
          <w:r w:rsidRPr="00EE48D3">
            <w:rPr>
              <w:rFonts w:cs="Traditional Arabic" w:hint="cs"/>
              <w:noProof/>
              <w:sz w:val="28"/>
              <w:szCs w:val="28"/>
              <w:rtl/>
              <w:lang w:val="fr-FR"/>
            </w:rPr>
            <w:t>(الإلكترونية، إنجازات الجامعة في الاعتماد الأكاديمي، 2025)</w:t>
          </w:r>
          <w:r>
            <w:rPr>
              <w:rFonts w:cs="Traditional Arabic"/>
              <w:sz w:val="28"/>
              <w:szCs w:val="28"/>
              <w:rtl/>
              <w:lang w:val="fr-FR"/>
            </w:rPr>
            <w:fldChar w:fldCharType="end"/>
          </w:r>
        </w:sdtContent>
      </w:sdt>
    </w:p>
    <w:p w14:paraId="1821F3CA" w14:textId="59AD5E98" w:rsidR="00EE48D3" w:rsidRDefault="009C52DA" w:rsidP="00EE48D3">
      <w:pPr>
        <w:bidi/>
        <w:rPr>
          <w:rFonts w:cs="Traditional Arabic"/>
          <w:sz w:val="28"/>
          <w:szCs w:val="28"/>
          <w:rtl/>
          <w:lang w:val="fr-FR"/>
        </w:rPr>
      </w:pPr>
      <w:r w:rsidRPr="00016BC8">
        <w:rPr>
          <w:rFonts w:cs="Traditional Arabic" w:hint="cs"/>
          <w:b/>
          <w:bCs/>
          <w:sz w:val="28"/>
          <w:szCs w:val="28"/>
          <w:rtl/>
          <w:lang w:val="fr-FR"/>
        </w:rPr>
        <w:t>2-3 مبادرة الجودة في الجامعة السعودية الإلكترونية:</w:t>
      </w:r>
      <w:r>
        <w:rPr>
          <w:rFonts w:cs="Traditional Arabic" w:hint="cs"/>
          <w:sz w:val="28"/>
          <w:szCs w:val="28"/>
          <w:rtl/>
          <w:lang w:val="fr-FR"/>
        </w:rPr>
        <w:t xml:space="preserve"> مبادرة مصممة تهدف إلى تطوير مكونات التعليم بالجماعة التي تساهم في رفع الجودة والتصنيف محليات ودوليا من خلال تبني أفضل الممارسات في كافة أنشطة الجامعة وتطوير خارطة الطريق للحصول على الاعتماد المؤسسي والاعتماد البرامجي لجميع البرامج وتميز الجامعة محليا ودوليا. حيث تسعى الجامعة من خلال المبادرة إلى تحقيق أعلى مستويات الجودة الشاملة من خلال (تقييم الوضع الراهن، حوكمة الإجراءات وخطط العمل، بناء فرق عمل وتأهيل الكفاءات من داخل الجامعة، وفق خطة عمل مستدامة).</w:t>
      </w:r>
      <w:r w:rsidR="00016BC8">
        <w:rPr>
          <w:rFonts w:cs="Traditional Arabic" w:hint="cs"/>
          <w:sz w:val="28"/>
          <w:szCs w:val="28"/>
          <w:rtl/>
          <w:lang w:val="fr-FR"/>
        </w:rPr>
        <w:t xml:space="preserve"> كما تهدف هذه المبادرة إلى:</w:t>
      </w:r>
      <w:sdt>
        <w:sdtPr>
          <w:rPr>
            <w:rFonts w:cs="Traditional Arabic" w:hint="cs"/>
            <w:sz w:val="28"/>
            <w:szCs w:val="28"/>
            <w:rtl/>
            <w:lang w:val="fr-FR"/>
          </w:rPr>
          <w:id w:val="-1392954157"/>
          <w:citation/>
        </w:sdtPr>
        <w:sdtContent>
          <w:r w:rsidR="00016BC8">
            <w:rPr>
              <w:rFonts w:cs="Traditional Arabic"/>
              <w:sz w:val="28"/>
              <w:szCs w:val="28"/>
              <w:rtl/>
              <w:lang w:val="fr-FR"/>
            </w:rPr>
            <w:fldChar w:fldCharType="begin"/>
          </w:r>
          <w:r w:rsidR="00016BC8">
            <w:rPr>
              <w:rFonts w:cs="Traditional Arabic"/>
              <w:sz w:val="28"/>
              <w:szCs w:val="28"/>
              <w:rtl/>
              <w:lang w:val="fr-FR"/>
            </w:rPr>
            <w:instrText xml:space="preserve"> </w:instrText>
          </w:r>
          <w:r w:rsidR="00016BC8">
            <w:rPr>
              <w:rFonts w:cs="Traditional Arabic" w:hint="cs"/>
              <w:sz w:val="28"/>
              <w:szCs w:val="28"/>
              <w:lang w:val="fr-FR"/>
            </w:rPr>
            <w:instrText>CITATION</w:instrText>
          </w:r>
          <w:r w:rsidR="00016BC8">
            <w:rPr>
              <w:rFonts w:cs="Traditional Arabic" w:hint="cs"/>
              <w:sz w:val="28"/>
              <w:szCs w:val="28"/>
              <w:rtl/>
              <w:lang w:val="fr-FR"/>
            </w:rPr>
            <w:instrText xml:space="preserve"> الج253 \</w:instrText>
          </w:r>
          <w:r w:rsidR="00016BC8">
            <w:rPr>
              <w:rFonts w:cs="Traditional Arabic" w:hint="cs"/>
              <w:sz w:val="28"/>
              <w:szCs w:val="28"/>
              <w:lang w:val="fr-FR"/>
            </w:rPr>
            <w:instrText>l 1025</w:instrText>
          </w:r>
          <w:r w:rsidR="00016BC8">
            <w:rPr>
              <w:rFonts w:cs="Traditional Arabic"/>
              <w:sz w:val="28"/>
              <w:szCs w:val="28"/>
              <w:rtl/>
              <w:lang w:val="fr-FR"/>
            </w:rPr>
            <w:instrText xml:space="preserve"> </w:instrText>
          </w:r>
          <w:r w:rsidR="00016BC8">
            <w:rPr>
              <w:rFonts w:cs="Traditional Arabic"/>
              <w:sz w:val="28"/>
              <w:szCs w:val="28"/>
              <w:rtl/>
              <w:lang w:val="fr-FR"/>
            </w:rPr>
            <w:fldChar w:fldCharType="separate"/>
          </w:r>
          <w:r w:rsidR="00016BC8">
            <w:rPr>
              <w:rFonts w:cs="Traditional Arabic"/>
              <w:noProof/>
              <w:sz w:val="28"/>
              <w:szCs w:val="28"/>
              <w:rtl/>
              <w:lang w:val="fr-FR"/>
            </w:rPr>
            <w:t xml:space="preserve"> </w:t>
          </w:r>
          <w:r w:rsidR="00016BC8" w:rsidRPr="00016BC8">
            <w:rPr>
              <w:rFonts w:cs="Traditional Arabic" w:hint="cs"/>
              <w:noProof/>
              <w:sz w:val="28"/>
              <w:szCs w:val="28"/>
              <w:rtl/>
              <w:lang w:val="fr-FR"/>
            </w:rPr>
            <w:t>(الإلكترونية، مبادرة الجودة، 2025)</w:t>
          </w:r>
          <w:r w:rsidR="00016BC8">
            <w:rPr>
              <w:rFonts w:cs="Traditional Arabic"/>
              <w:sz w:val="28"/>
              <w:szCs w:val="28"/>
              <w:rtl/>
              <w:lang w:val="fr-FR"/>
            </w:rPr>
            <w:fldChar w:fldCharType="end"/>
          </w:r>
        </w:sdtContent>
      </w:sdt>
    </w:p>
    <w:p w14:paraId="4CE3299F" w14:textId="5176D81A" w:rsidR="00016BC8" w:rsidRDefault="00016BC8" w:rsidP="00016BC8">
      <w:pPr>
        <w:pStyle w:val="Paragraphedeliste"/>
        <w:numPr>
          <w:ilvl w:val="0"/>
          <w:numId w:val="1"/>
        </w:numPr>
        <w:bidi/>
        <w:rPr>
          <w:rFonts w:cs="Traditional Arabic"/>
          <w:sz w:val="28"/>
          <w:szCs w:val="28"/>
          <w:lang w:val="fr-FR"/>
        </w:rPr>
      </w:pPr>
      <w:r>
        <w:rPr>
          <w:rFonts w:cs="Traditional Arabic" w:hint="cs"/>
          <w:sz w:val="28"/>
          <w:szCs w:val="28"/>
          <w:rtl/>
          <w:lang w:val="fr-FR"/>
        </w:rPr>
        <w:t>نشر ثقافة الجودة والتميز المؤسسي؛</w:t>
      </w:r>
    </w:p>
    <w:p w14:paraId="472F6120" w14:textId="02199B63" w:rsidR="00016BC8" w:rsidRDefault="00016BC8" w:rsidP="00016BC8">
      <w:pPr>
        <w:pStyle w:val="Paragraphedeliste"/>
        <w:numPr>
          <w:ilvl w:val="0"/>
          <w:numId w:val="1"/>
        </w:numPr>
        <w:bidi/>
        <w:rPr>
          <w:rFonts w:cs="Traditional Arabic"/>
          <w:sz w:val="28"/>
          <w:szCs w:val="28"/>
          <w:lang w:val="fr-FR"/>
        </w:rPr>
      </w:pPr>
      <w:r>
        <w:rPr>
          <w:rFonts w:cs="Traditional Arabic" w:hint="cs"/>
          <w:sz w:val="28"/>
          <w:szCs w:val="28"/>
          <w:rtl/>
          <w:lang w:val="fr-FR"/>
        </w:rPr>
        <w:t>الارتقاء بجودة التعليم والحصول على الاعتمادات الأكاديمية؛</w:t>
      </w:r>
    </w:p>
    <w:p w14:paraId="3B0CEF19" w14:textId="6EE1B4B4" w:rsidR="00016BC8" w:rsidRDefault="00016BC8" w:rsidP="00016BC8">
      <w:pPr>
        <w:pStyle w:val="Paragraphedeliste"/>
        <w:numPr>
          <w:ilvl w:val="0"/>
          <w:numId w:val="1"/>
        </w:numPr>
        <w:bidi/>
        <w:rPr>
          <w:rFonts w:cs="Traditional Arabic"/>
          <w:sz w:val="28"/>
          <w:szCs w:val="28"/>
          <w:lang w:val="fr-FR"/>
        </w:rPr>
      </w:pPr>
      <w:r>
        <w:rPr>
          <w:rFonts w:cs="Traditional Arabic" w:hint="cs"/>
          <w:sz w:val="28"/>
          <w:szCs w:val="28"/>
          <w:rtl/>
          <w:lang w:val="fr-FR"/>
        </w:rPr>
        <w:t>التميز في التصنيفات محليا وعالميا؛</w:t>
      </w:r>
    </w:p>
    <w:p w14:paraId="640FC985" w14:textId="37610469" w:rsidR="00016BC8" w:rsidRDefault="00016BC8" w:rsidP="00016BC8">
      <w:pPr>
        <w:pStyle w:val="Paragraphedeliste"/>
        <w:numPr>
          <w:ilvl w:val="0"/>
          <w:numId w:val="1"/>
        </w:numPr>
        <w:bidi/>
        <w:rPr>
          <w:rFonts w:cs="Traditional Arabic"/>
          <w:sz w:val="28"/>
          <w:szCs w:val="28"/>
          <w:lang w:val="fr-FR"/>
        </w:rPr>
      </w:pPr>
      <w:r>
        <w:rPr>
          <w:rFonts w:cs="Traditional Arabic" w:hint="cs"/>
          <w:sz w:val="28"/>
          <w:szCs w:val="28"/>
          <w:rtl/>
          <w:lang w:val="fr-FR"/>
        </w:rPr>
        <w:t>تطوير قدرات منسوبي الجامعة وفق أفضل مفاهيم التطوير والجودة.</w:t>
      </w:r>
    </w:p>
    <w:p w14:paraId="4AB0CCD2" w14:textId="5957FC59" w:rsidR="00022B18" w:rsidRDefault="00016BC8" w:rsidP="002D7E4A">
      <w:pPr>
        <w:bidi/>
        <w:rPr>
          <w:rFonts w:cs="Traditional Arabic"/>
          <w:sz w:val="28"/>
          <w:szCs w:val="28"/>
          <w:lang w:val="fr-FR"/>
        </w:rPr>
      </w:pPr>
      <w:r>
        <w:rPr>
          <w:rFonts w:cs="Traditional Arabic" w:hint="cs"/>
          <w:sz w:val="28"/>
          <w:szCs w:val="28"/>
          <w:rtl/>
          <w:lang w:val="fr-FR"/>
        </w:rPr>
        <w:t>الشكل الموالي يوضح منهجية المبادرة:</w:t>
      </w:r>
    </w:p>
    <w:p w14:paraId="74E1F0C0" w14:textId="77777777" w:rsidR="002D7E4A" w:rsidRDefault="002D7E4A" w:rsidP="002D7E4A">
      <w:pPr>
        <w:bidi/>
        <w:rPr>
          <w:rFonts w:cs="Traditional Arabic"/>
          <w:sz w:val="28"/>
          <w:szCs w:val="28"/>
          <w:lang w:val="fr-FR"/>
        </w:rPr>
      </w:pPr>
    </w:p>
    <w:p w14:paraId="32331685" w14:textId="77777777" w:rsidR="002D7E4A" w:rsidRDefault="002D7E4A" w:rsidP="002D7E4A">
      <w:pPr>
        <w:bidi/>
        <w:rPr>
          <w:rFonts w:cs="Traditional Arabic"/>
          <w:sz w:val="28"/>
          <w:szCs w:val="28"/>
          <w:lang w:val="fr-FR"/>
        </w:rPr>
      </w:pPr>
    </w:p>
    <w:p w14:paraId="5E67A551" w14:textId="77777777" w:rsidR="002D7E4A" w:rsidRPr="002D7E4A" w:rsidRDefault="002D7E4A" w:rsidP="002D7E4A">
      <w:pPr>
        <w:bidi/>
        <w:rPr>
          <w:rFonts w:cs="Traditional Arabic"/>
          <w:sz w:val="28"/>
          <w:szCs w:val="28"/>
          <w:lang w:val="fr-FR"/>
        </w:rPr>
      </w:pPr>
    </w:p>
    <w:p w14:paraId="5DB2CC97" w14:textId="6FE8A28C" w:rsidR="00016BC8" w:rsidRPr="00016BC8" w:rsidRDefault="00016BC8" w:rsidP="00022B18">
      <w:pPr>
        <w:bidi/>
        <w:jc w:val="center"/>
        <w:rPr>
          <w:rFonts w:cs="Traditional Arabic"/>
          <w:b/>
          <w:bCs/>
          <w:sz w:val="28"/>
          <w:szCs w:val="28"/>
          <w:rtl/>
          <w:lang w:val="fr-FR"/>
        </w:rPr>
      </w:pPr>
      <w:r w:rsidRPr="00016BC8">
        <w:rPr>
          <w:rFonts w:cs="Traditional Arabic" w:hint="cs"/>
          <w:b/>
          <w:bCs/>
          <w:sz w:val="28"/>
          <w:szCs w:val="28"/>
          <w:rtl/>
          <w:lang w:val="fr-FR"/>
        </w:rPr>
        <w:lastRenderedPageBreak/>
        <w:t>الشكل رقم (02): منهجية المبادرة للجودة بالجامعة السعودية الإلكترونية</w:t>
      </w:r>
    </w:p>
    <w:p w14:paraId="536555E3" w14:textId="276C2D9A" w:rsidR="00016BC8" w:rsidRPr="00016BC8" w:rsidRDefault="00016BC8" w:rsidP="00016BC8">
      <w:pPr>
        <w:bidi/>
        <w:rPr>
          <w:rFonts w:cs="Traditional Arabic"/>
          <w:sz w:val="28"/>
          <w:szCs w:val="28"/>
          <w:lang w:val="fr-FR"/>
        </w:rPr>
      </w:pPr>
      <w:r>
        <w:rPr>
          <w:rFonts w:cs="Traditional Arabic"/>
          <w:noProof/>
          <w:sz w:val="28"/>
          <w:szCs w:val="28"/>
          <w:lang w:val="fr-FR"/>
        </w:rPr>
        <w:drawing>
          <wp:inline distT="0" distB="0" distL="0" distR="0" wp14:anchorId="7C1E3566" wp14:editId="77156FA3">
            <wp:extent cx="5731510" cy="3375025"/>
            <wp:effectExtent l="0" t="0" r="0" b="3175"/>
            <wp:docPr id="159283778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2837782" name="Image 1592837782"/>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31510" cy="3375025"/>
                    </a:xfrm>
                    <a:prstGeom prst="rect">
                      <a:avLst/>
                    </a:prstGeom>
                  </pic:spPr>
                </pic:pic>
              </a:graphicData>
            </a:graphic>
          </wp:inline>
        </w:drawing>
      </w:r>
    </w:p>
    <w:p w14:paraId="49FDF847" w14:textId="390B7D6C" w:rsidR="00016BC8" w:rsidRDefault="00016BC8" w:rsidP="00016BC8">
      <w:pPr>
        <w:bidi/>
        <w:jc w:val="center"/>
        <w:rPr>
          <w:rFonts w:cs="Traditional Arabic"/>
          <w:b/>
          <w:bCs/>
          <w:sz w:val="28"/>
          <w:szCs w:val="28"/>
          <w:rtl/>
          <w:lang w:val="fr-FR"/>
        </w:rPr>
      </w:pPr>
      <w:r w:rsidRPr="00016BC8">
        <w:rPr>
          <w:rFonts w:cs="Traditional Arabic" w:hint="cs"/>
          <w:b/>
          <w:bCs/>
          <w:sz w:val="28"/>
          <w:szCs w:val="28"/>
          <w:rtl/>
          <w:lang w:val="fr-FR"/>
        </w:rPr>
        <w:t xml:space="preserve">المصدر: </w:t>
      </w:r>
      <w:sdt>
        <w:sdtPr>
          <w:rPr>
            <w:rFonts w:cs="Traditional Arabic" w:hint="cs"/>
            <w:b/>
            <w:bCs/>
            <w:sz w:val="28"/>
            <w:szCs w:val="28"/>
            <w:rtl/>
            <w:lang w:val="fr-FR"/>
          </w:rPr>
          <w:id w:val="-1769377988"/>
          <w:citation/>
        </w:sdtPr>
        <w:sdtContent>
          <w:r w:rsidRPr="00016BC8">
            <w:rPr>
              <w:rFonts w:cs="Traditional Arabic"/>
              <w:b/>
              <w:bCs/>
              <w:sz w:val="28"/>
              <w:szCs w:val="28"/>
              <w:rtl/>
              <w:lang w:val="fr-FR"/>
            </w:rPr>
            <w:fldChar w:fldCharType="begin"/>
          </w:r>
          <w:r w:rsidRPr="00016BC8">
            <w:rPr>
              <w:rFonts w:cs="Traditional Arabic"/>
              <w:b/>
              <w:bCs/>
              <w:sz w:val="28"/>
              <w:szCs w:val="28"/>
              <w:rtl/>
              <w:lang w:val="fr-FR"/>
            </w:rPr>
            <w:instrText xml:space="preserve"> </w:instrText>
          </w:r>
          <w:r w:rsidRPr="00016BC8">
            <w:rPr>
              <w:rFonts w:cs="Traditional Arabic" w:hint="cs"/>
              <w:b/>
              <w:bCs/>
              <w:sz w:val="28"/>
              <w:szCs w:val="28"/>
              <w:lang w:val="fr-FR"/>
            </w:rPr>
            <w:instrText>CITATION</w:instrText>
          </w:r>
          <w:r w:rsidRPr="00016BC8">
            <w:rPr>
              <w:rFonts w:cs="Traditional Arabic" w:hint="cs"/>
              <w:b/>
              <w:bCs/>
              <w:sz w:val="28"/>
              <w:szCs w:val="28"/>
              <w:rtl/>
              <w:lang w:val="fr-FR"/>
            </w:rPr>
            <w:instrText xml:space="preserve"> الج253 \</w:instrText>
          </w:r>
          <w:r w:rsidRPr="00016BC8">
            <w:rPr>
              <w:rFonts w:cs="Traditional Arabic" w:hint="cs"/>
              <w:b/>
              <w:bCs/>
              <w:sz w:val="28"/>
              <w:szCs w:val="28"/>
              <w:lang w:val="fr-FR"/>
            </w:rPr>
            <w:instrText>l 1025</w:instrText>
          </w:r>
          <w:r w:rsidRPr="00016BC8">
            <w:rPr>
              <w:rFonts w:cs="Traditional Arabic"/>
              <w:b/>
              <w:bCs/>
              <w:sz w:val="28"/>
              <w:szCs w:val="28"/>
              <w:rtl/>
              <w:lang w:val="fr-FR"/>
            </w:rPr>
            <w:instrText xml:space="preserve"> </w:instrText>
          </w:r>
          <w:r w:rsidRPr="00016BC8">
            <w:rPr>
              <w:rFonts w:cs="Traditional Arabic"/>
              <w:b/>
              <w:bCs/>
              <w:sz w:val="28"/>
              <w:szCs w:val="28"/>
              <w:rtl/>
              <w:lang w:val="fr-FR"/>
            </w:rPr>
            <w:fldChar w:fldCharType="separate"/>
          </w:r>
          <w:r w:rsidRPr="00016BC8">
            <w:rPr>
              <w:rFonts w:cs="Traditional Arabic" w:hint="cs"/>
              <w:b/>
              <w:bCs/>
              <w:noProof/>
              <w:sz w:val="28"/>
              <w:szCs w:val="28"/>
              <w:rtl/>
              <w:lang w:val="fr-FR"/>
            </w:rPr>
            <w:t>(الإلكترونية، مبادرة الجودة، 2025)</w:t>
          </w:r>
          <w:r w:rsidRPr="00016BC8">
            <w:rPr>
              <w:rFonts w:cs="Traditional Arabic"/>
              <w:b/>
              <w:bCs/>
              <w:sz w:val="28"/>
              <w:szCs w:val="28"/>
              <w:rtl/>
              <w:lang w:val="fr-FR"/>
            </w:rPr>
            <w:fldChar w:fldCharType="end"/>
          </w:r>
        </w:sdtContent>
      </w:sdt>
    </w:p>
    <w:p w14:paraId="332BD0AF" w14:textId="3FCF7442" w:rsidR="00CA07B6" w:rsidRDefault="00CA07B6" w:rsidP="00CA07B6">
      <w:pPr>
        <w:bidi/>
        <w:rPr>
          <w:rFonts w:cs="Traditional Arabic"/>
          <w:b/>
          <w:bCs/>
          <w:sz w:val="28"/>
          <w:szCs w:val="28"/>
          <w:rtl/>
          <w:lang w:val="fr-FR"/>
        </w:rPr>
      </w:pPr>
      <w:r>
        <w:rPr>
          <w:rFonts w:cs="Traditional Arabic" w:hint="cs"/>
          <w:b/>
          <w:bCs/>
          <w:sz w:val="28"/>
          <w:szCs w:val="28"/>
          <w:rtl/>
          <w:lang w:val="fr-FR"/>
        </w:rPr>
        <w:t>3- واقع تطبيق ضمان الجودة في جامعة أم القرى:</w:t>
      </w:r>
    </w:p>
    <w:p w14:paraId="318CA115" w14:textId="77777777" w:rsidR="00600B67" w:rsidRDefault="0076294B" w:rsidP="0007650E">
      <w:pPr>
        <w:bidi/>
        <w:jc w:val="both"/>
        <w:rPr>
          <w:rFonts w:cs="Traditional Arabic"/>
          <w:sz w:val="28"/>
          <w:szCs w:val="28"/>
          <w:rtl/>
          <w:lang w:val="fr-FR"/>
        </w:rPr>
      </w:pPr>
      <w:r w:rsidRPr="0076294B">
        <w:rPr>
          <w:rFonts w:cs="Traditional Arabic" w:hint="cs"/>
          <w:sz w:val="28"/>
          <w:szCs w:val="28"/>
          <w:rtl/>
          <w:lang w:val="fr-FR"/>
        </w:rPr>
        <w:t>يعد نظام الجودة نظاما متأصلا بجامعة أم القرى، وتسعى الجامعة بشكل مستمر إلى تحسين ذلك النظام وتطويره، ويشمل نظام الجودة في جامعة أم القرى جميع أنشطة الجامعة بمختلف المجالات ومختلف المستويات، وتعد مسئولية ضمان الجودة بالجامعة في إطار مسؤوليات مجلس الجامعة، ويتضمن الهيكل التنظيمي للجامعة وكالة التطوير وخدمة المجتمع، وهي التطوير والجودة وهي المسئولة عن التنسيق ودعم عمليات الجودة وضمانها بالجامعة من خلال رصد مدى الامتثال للمعايير الوطنية على المستوى المؤسسي، ولكل من المعايير الوطنية والدولية على مستوى البرامج التعليمية.</w:t>
      </w:r>
    </w:p>
    <w:p w14:paraId="0B798F3C" w14:textId="7199D8A9" w:rsidR="0007650E" w:rsidRPr="0007650E" w:rsidRDefault="00600B67" w:rsidP="00600B67">
      <w:pPr>
        <w:bidi/>
        <w:jc w:val="both"/>
        <w:rPr>
          <w:rFonts w:cs="Traditional Arabic"/>
          <w:sz w:val="28"/>
          <w:szCs w:val="28"/>
          <w:lang w:val="fr-FR"/>
        </w:rPr>
      </w:pPr>
      <w:r w:rsidRPr="00600B67">
        <w:rPr>
          <w:rFonts w:cs="Traditional Arabic" w:hint="cs"/>
          <w:b/>
          <w:bCs/>
          <w:sz w:val="28"/>
          <w:szCs w:val="28"/>
          <w:rtl/>
          <w:lang w:val="fr-FR"/>
        </w:rPr>
        <w:t>3-1 أسس ومبادئ نظام الجودة بجامعة أم القرى:</w:t>
      </w:r>
      <w:r w:rsidR="0007650E">
        <w:rPr>
          <w:rFonts w:cs="Traditional Arabic" w:hint="cs"/>
          <w:sz w:val="28"/>
          <w:szCs w:val="28"/>
          <w:rtl/>
          <w:lang w:val="fr-FR"/>
        </w:rPr>
        <w:t xml:space="preserve"> </w:t>
      </w:r>
      <w:r w:rsidR="0007650E" w:rsidRPr="0007650E">
        <w:rPr>
          <w:rFonts w:ascii="Segoe UI" w:hAnsi="Segoe UI" w:cs="Traditional Arabic"/>
          <w:color w:val="333333"/>
          <w:sz w:val="28"/>
          <w:szCs w:val="28"/>
          <w:rtl/>
        </w:rPr>
        <w:t>وتعتمد عملية تطوير نظام الجودة الداخلي لجامعة أم القرى على أسس ومبادئ تحقق للنظام فعاليته وكفاءته واستدامته، وأبرزها ما يأتي:</w:t>
      </w:r>
      <w:sdt>
        <w:sdtPr>
          <w:rPr>
            <w:rFonts w:ascii="Segoe UI" w:hAnsi="Segoe UI" w:cs="Traditional Arabic"/>
            <w:color w:val="333333"/>
            <w:sz w:val="28"/>
            <w:szCs w:val="28"/>
            <w:rtl/>
          </w:rPr>
          <w:id w:val="1130829591"/>
          <w:citation/>
        </w:sdtPr>
        <w:sdtContent>
          <w:r w:rsidR="00CF3A98">
            <w:rPr>
              <w:rFonts w:ascii="Segoe UI" w:hAnsi="Segoe UI" w:cs="Traditional Arabic"/>
              <w:color w:val="333333"/>
              <w:sz w:val="28"/>
              <w:szCs w:val="28"/>
              <w:rtl/>
            </w:rPr>
            <w:fldChar w:fldCharType="begin"/>
          </w:r>
          <w:r w:rsidR="00CF3A98">
            <w:rPr>
              <w:rFonts w:ascii="Segoe UI" w:hAnsi="Segoe UI" w:cs="Traditional Arabic"/>
              <w:color w:val="333333"/>
              <w:sz w:val="28"/>
              <w:szCs w:val="28"/>
              <w:rtl/>
            </w:rPr>
            <w:instrText xml:space="preserve"> </w:instrText>
          </w:r>
          <w:r w:rsidR="00CF3A98">
            <w:rPr>
              <w:rFonts w:ascii="Segoe UI" w:hAnsi="Segoe UI" w:cs="Traditional Arabic" w:hint="cs"/>
              <w:color w:val="333333"/>
              <w:sz w:val="28"/>
              <w:szCs w:val="28"/>
            </w:rPr>
            <w:instrText>CITATION</w:instrText>
          </w:r>
          <w:r w:rsidR="00CF3A98">
            <w:rPr>
              <w:rFonts w:ascii="Segoe UI" w:hAnsi="Segoe UI" w:cs="Traditional Arabic" w:hint="cs"/>
              <w:color w:val="333333"/>
              <w:sz w:val="28"/>
              <w:szCs w:val="28"/>
              <w:rtl/>
            </w:rPr>
            <w:instrText xml:space="preserve"> عما23 \</w:instrText>
          </w:r>
          <w:r w:rsidR="00CF3A98">
            <w:rPr>
              <w:rFonts w:ascii="Segoe UI" w:hAnsi="Segoe UI" w:cs="Traditional Arabic" w:hint="cs"/>
              <w:color w:val="333333"/>
              <w:sz w:val="28"/>
              <w:szCs w:val="28"/>
            </w:rPr>
            <w:instrText>l 1025</w:instrText>
          </w:r>
          <w:r w:rsidR="00CF3A98">
            <w:rPr>
              <w:rFonts w:ascii="Segoe UI" w:hAnsi="Segoe UI" w:cs="Traditional Arabic"/>
              <w:color w:val="333333"/>
              <w:sz w:val="28"/>
              <w:szCs w:val="28"/>
              <w:rtl/>
            </w:rPr>
            <w:instrText xml:space="preserve"> </w:instrText>
          </w:r>
          <w:r w:rsidR="00CF3A98">
            <w:rPr>
              <w:rFonts w:ascii="Segoe UI" w:hAnsi="Segoe UI" w:cs="Traditional Arabic"/>
              <w:color w:val="333333"/>
              <w:sz w:val="28"/>
              <w:szCs w:val="28"/>
              <w:rtl/>
            </w:rPr>
            <w:fldChar w:fldCharType="separate"/>
          </w:r>
          <w:r w:rsidR="00CF3A98">
            <w:rPr>
              <w:rFonts w:ascii="Segoe UI" w:hAnsi="Segoe UI" w:cs="Traditional Arabic"/>
              <w:noProof/>
              <w:color w:val="333333"/>
              <w:sz w:val="28"/>
              <w:szCs w:val="28"/>
              <w:rtl/>
            </w:rPr>
            <w:t xml:space="preserve"> </w:t>
          </w:r>
          <w:r w:rsidR="00CF3A98" w:rsidRPr="00CF3A98">
            <w:rPr>
              <w:rFonts w:ascii="Segoe UI" w:hAnsi="Segoe UI" w:cs="Traditional Arabic" w:hint="cs"/>
              <w:noProof/>
              <w:color w:val="333333"/>
              <w:sz w:val="28"/>
              <w:szCs w:val="28"/>
              <w:rtl/>
            </w:rPr>
            <w:t>(والجودة، 2023)</w:t>
          </w:r>
          <w:r w:rsidR="00CF3A98">
            <w:rPr>
              <w:rFonts w:ascii="Segoe UI" w:hAnsi="Segoe UI" w:cs="Traditional Arabic"/>
              <w:color w:val="333333"/>
              <w:sz w:val="28"/>
              <w:szCs w:val="28"/>
              <w:rtl/>
            </w:rPr>
            <w:fldChar w:fldCharType="end"/>
          </w:r>
        </w:sdtContent>
      </w:sdt>
    </w:p>
    <w:p w14:paraId="5178B102" w14:textId="1B8F3C05" w:rsidR="0007650E" w:rsidRPr="0007650E" w:rsidRDefault="0007650E" w:rsidP="0007650E">
      <w:pPr>
        <w:pStyle w:val="NormalWeb"/>
        <w:bidi/>
        <w:spacing w:before="0" w:beforeAutospacing="0" w:after="0" w:afterAutospacing="0" w:line="276" w:lineRule="auto"/>
        <w:jc w:val="both"/>
        <w:rPr>
          <w:rFonts w:ascii="Segoe UI" w:hAnsi="Segoe UI" w:cs="Traditional Arabic"/>
          <w:color w:val="333333"/>
          <w:sz w:val="28"/>
          <w:szCs w:val="28"/>
          <w:rtl/>
        </w:rPr>
      </w:pPr>
      <w:r w:rsidRPr="0007650E">
        <w:rPr>
          <w:rStyle w:val="lev"/>
          <w:rFonts w:ascii="Ubuntu bold" w:eastAsiaTheme="majorEastAsia" w:hAnsi="Ubuntu bold" w:cs="Traditional Arabic"/>
          <w:color w:val="333333"/>
          <w:sz w:val="28"/>
          <w:szCs w:val="28"/>
          <w:rtl/>
        </w:rPr>
        <w:t>أولا</w:t>
      </w:r>
      <w:r w:rsidRPr="0007650E">
        <w:rPr>
          <w:rFonts w:ascii="Segoe UI" w:hAnsi="Segoe UI" w:cs="Traditional Arabic"/>
          <w:color w:val="333333"/>
          <w:sz w:val="28"/>
          <w:szCs w:val="28"/>
          <w:rtl/>
        </w:rPr>
        <w:t xml:space="preserve">: </w:t>
      </w:r>
      <w:r>
        <w:rPr>
          <w:rFonts w:ascii="Segoe UI" w:hAnsi="Segoe UI" w:cs="Traditional Arabic" w:hint="cs"/>
          <w:color w:val="333333"/>
          <w:sz w:val="28"/>
          <w:szCs w:val="28"/>
          <w:rtl/>
        </w:rPr>
        <w:t>تعد</w:t>
      </w:r>
      <w:r w:rsidRPr="0007650E">
        <w:rPr>
          <w:rFonts w:ascii="Segoe UI" w:hAnsi="Segoe UI" w:cs="Traditional Arabic"/>
          <w:color w:val="333333"/>
          <w:sz w:val="28"/>
          <w:szCs w:val="28"/>
          <w:rtl/>
        </w:rPr>
        <w:t xml:space="preserve"> معايير المركز الوطني للتقويم والاعتماد الأكاديمي هي الأساس في بناء نظام الجودة بالجامعة.</w:t>
      </w:r>
    </w:p>
    <w:p w14:paraId="1E2B8D1E" w14:textId="77777777" w:rsidR="0007650E" w:rsidRPr="0007650E" w:rsidRDefault="0007650E" w:rsidP="0007650E">
      <w:pPr>
        <w:pStyle w:val="NormalWeb"/>
        <w:bidi/>
        <w:spacing w:before="0" w:beforeAutospacing="0" w:after="0" w:afterAutospacing="0" w:line="276" w:lineRule="auto"/>
        <w:jc w:val="both"/>
        <w:rPr>
          <w:rFonts w:ascii="Segoe UI" w:hAnsi="Segoe UI" w:cs="Traditional Arabic"/>
          <w:color w:val="333333"/>
          <w:sz w:val="28"/>
          <w:szCs w:val="28"/>
          <w:rtl/>
        </w:rPr>
      </w:pPr>
      <w:r w:rsidRPr="0007650E">
        <w:rPr>
          <w:rStyle w:val="lev"/>
          <w:rFonts w:ascii="Ubuntu bold" w:eastAsiaTheme="majorEastAsia" w:hAnsi="Ubuntu bold" w:cs="Traditional Arabic"/>
          <w:color w:val="333333"/>
          <w:sz w:val="28"/>
          <w:szCs w:val="28"/>
          <w:rtl/>
        </w:rPr>
        <w:t>ثانيا</w:t>
      </w:r>
      <w:r w:rsidRPr="0007650E">
        <w:rPr>
          <w:rFonts w:ascii="Segoe UI" w:hAnsi="Segoe UI" w:cs="Traditional Arabic"/>
          <w:color w:val="333333"/>
          <w:sz w:val="28"/>
          <w:szCs w:val="28"/>
          <w:rtl/>
        </w:rPr>
        <w:t>: يجب أن يحقق النظام التزام جميع الجهات بأداء مسؤولياتها وفقاً للهيكل التنظيمي للجامعة والأنظمة المتبعة. ووفقًا للأنظمة واللوائح التي تحكمها أيًا كان مستواها التنظيمي.</w:t>
      </w:r>
    </w:p>
    <w:p w14:paraId="07D18740" w14:textId="77777777" w:rsidR="0007650E" w:rsidRPr="0007650E" w:rsidRDefault="0007650E" w:rsidP="0007650E">
      <w:pPr>
        <w:pStyle w:val="NormalWeb"/>
        <w:bidi/>
        <w:spacing w:before="0" w:beforeAutospacing="0" w:after="0" w:afterAutospacing="0" w:line="276" w:lineRule="auto"/>
        <w:jc w:val="both"/>
        <w:rPr>
          <w:rFonts w:ascii="Segoe UI" w:hAnsi="Segoe UI" w:cs="Traditional Arabic"/>
          <w:color w:val="333333"/>
          <w:sz w:val="28"/>
          <w:szCs w:val="28"/>
          <w:rtl/>
        </w:rPr>
      </w:pPr>
      <w:r w:rsidRPr="0007650E">
        <w:rPr>
          <w:rStyle w:val="lev"/>
          <w:rFonts w:ascii="Ubuntu bold" w:eastAsiaTheme="majorEastAsia" w:hAnsi="Ubuntu bold" w:cs="Traditional Arabic"/>
          <w:color w:val="333333"/>
          <w:sz w:val="28"/>
          <w:szCs w:val="28"/>
          <w:rtl/>
        </w:rPr>
        <w:lastRenderedPageBreak/>
        <w:t>ثالثا</w:t>
      </w:r>
      <w:r w:rsidRPr="0007650E">
        <w:rPr>
          <w:rFonts w:ascii="Segoe UI" w:hAnsi="Segoe UI" w:cs="Traditional Arabic"/>
          <w:color w:val="333333"/>
          <w:sz w:val="28"/>
          <w:szCs w:val="28"/>
          <w:rtl/>
        </w:rPr>
        <w:t>: يعتمد نظام الجودة على تفعيل الأنشطة الخاصة بالممارسات الجيدة الواردة بالمعايير الوطنية مع قياس فاعليتها وكفاءتها من خلال مؤشرات أداء محددة سابقا، وتحليلها وتضمين نتائجها في تقارير تقدم للجهات ذات العلاقة، للعمل على تنفيذ التوصيات التحسينية الواردة بها.</w:t>
      </w:r>
    </w:p>
    <w:p w14:paraId="0C3E6371" w14:textId="77777777" w:rsidR="0007650E" w:rsidRPr="0007650E" w:rsidRDefault="0007650E" w:rsidP="0007650E">
      <w:pPr>
        <w:pStyle w:val="NormalWeb"/>
        <w:bidi/>
        <w:spacing w:before="0" w:beforeAutospacing="0" w:after="0" w:afterAutospacing="0" w:line="276" w:lineRule="auto"/>
        <w:jc w:val="both"/>
        <w:rPr>
          <w:rFonts w:ascii="Segoe UI" w:hAnsi="Segoe UI" w:cs="Traditional Arabic"/>
          <w:color w:val="333333"/>
          <w:sz w:val="28"/>
          <w:szCs w:val="28"/>
          <w:rtl/>
        </w:rPr>
      </w:pPr>
      <w:r w:rsidRPr="0007650E">
        <w:rPr>
          <w:rStyle w:val="lev"/>
          <w:rFonts w:ascii="Ubuntu bold" w:eastAsiaTheme="majorEastAsia" w:hAnsi="Ubuntu bold" w:cs="Traditional Arabic"/>
          <w:color w:val="333333"/>
          <w:sz w:val="28"/>
          <w:szCs w:val="28"/>
          <w:rtl/>
        </w:rPr>
        <w:t>رابعا</w:t>
      </w:r>
      <w:r w:rsidRPr="0007650E">
        <w:rPr>
          <w:rFonts w:ascii="Segoe UI" w:hAnsi="Segoe UI" w:cs="Traditional Arabic"/>
          <w:color w:val="333333"/>
          <w:sz w:val="28"/>
          <w:szCs w:val="28"/>
          <w:rtl/>
        </w:rPr>
        <w:t>: تعتمد أدوات التقويم الذاتي على منهجية التقويم للمركز الوطني للتقويم والاعتماد الأكاديمي، وتستخدمها الوحدات الأكاديمية والإدارية بالجامعة وفقا لمهامها التنظيمية، كما تستخدمها عمادة التطوير والجودة في متابعة وتقويم مدى التزام وحدات الجامعة بالممارسات الجيدة للتحسين المستمر لمستوى جودة الأداء. ويجب أن تقوم العمادة اعتمادا على التقويم الداخلي بتقديم الدعم الفني لجهات الجامعة، وبرفع تقارير دورية لوكالة الجامعة للتطوير، وبالتالي تصعد وفقا لأولوياتها بشكل نظامي إلى سعادة رئيس الجامعة ومجلس الجامعة لاتخاذ القرارات المناسبة لتحسين مستوى الجودة في جميع جوانب أنشطة الجامعة.</w:t>
      </w:r>
    </w:p>
    <w:p w14:paraId="5F7AE958" w14:textId="1673A075" w:rsidR="0007650E" w:rsidRDefault="0062311A" w:rsidP="00600B67">
      <w:pPr>
        <w:bidi/>
        <w:spacing w:before="240"/>
        <w:jc w:val="both"/>
        <w:rPr>
          <w:rFonts w:cs="Traditional Arabic"/>
          <w:sz w:val="28"/>
          <w:szCs w:val="28"/>
          <w:rtl/>
          <w:lang w:val="fr-FR"/>
        </w:rPr>
      </w:pPr>
      <w:r w:rsidRPr="0062311A">
        <w:rPr>
          <w:rFonts w:cs="Traditional Arabic" w:hint="cs"/>
          <w:b/>
          <w:bCs/>
          <w:sz w:val="28"/>
          <w:szCs w:val="28"/>
          <w:rtl/>
          <w:lang w:val="fr-FR"/>
        </w:rPr>
        <w:t>3-</w:t>
      </w:r>
      <w:r w:rsidR="00600B67">
        <w:rPr>
          <w:rFonts w:cs="Traditional Arabic" w:hint="cs"/>
          <w:b/>
          <w:bCs/>
          <w:sz w:val="28"/>
          <w:szCs w:val="28"/>
          <w:rtl/>
          <w:lang w:val="fr-FR"/>
        </w:rPr>
        <w:t>2</w:t>
      </w:r>
      <w:r w:rsidRPr="0062311A">
        <w:rPr>
          <w:rFonts w:cs="Traditional Arabic" w:hint="cs"/>
          <w:b/>
          <w:bCs/>
          <w:sz w:val="28"/>
          <w:szCs w:val="28"/>
          <w:rtl/>
          <w:lang w:val="fr-FR"/>
        </w:rPr>
        <w:t xml:space="preserve"> مكونات نظام الجودة بجامعة أم القرى: </w:t>
      </w:r>
      <w:r>
        <w:rPr>
          <w:rFonts w:cs="Traditional Arabic" w:hint="cs"/>
          <w:sz w:val="28"/>
          <w:szCs w:val="28"/>
          <w:rtl/>
          <w:lang w:val="fr-FR"/>
        </w:rPr>
        <w:t xml:space="preserve">تم تصميم مكونات نظام الجودة الداخلية ب الجامعة حسب الأسس المتعارف عليها في أنظمة إدارة الجودة، ويتكون النظام من الأقسام الأتية: </w:t>
      </w:r>
      <w:sdt>
        <w:sdtPr>
          <w:rPr>
            <w:rFonts w:cs="Traditional Arabic" w:hint="cs"/>
            <w:sz w:val="28"/>
            <w:szCs w:val="28"/>
            <w:rtl/>
            <w:lang w:val="fr-FR"/>
          </w:rPr>
          <w:id w:val="1268813812"/>
          <w:citation/>
        </w:sdtPr>
        <w:sdtContent>
          <w:r w:rsidR="00C56D37">
            <w:rPr>
              <w:rFonts w:cs="Traditional Arabic"/>
              <w:sz w:val="28"/>
              <w:szCs w:val="28"/>
              <w:rtl/>
              <w:lang w:val="fr-FR"/>
            </w:rPr>
            <w:fldChar w:fldCharType="begin"/>
          </w:r>
          <w:r w:rsidR="00C56D37">
            <w:rPr>
              <w:rFonts w:cs="Traditional Arabic"/>
              <w:sz w:val="28"/>
              <w:szCs w:val="28"/>
              <w:rtl/>
              <w:lang w:val="fr-FR"/>
            </w:rPr>
            <w:instrText xml:space="preserve"> </w:instrText>
          </w:r>
          <w:r w:rsidR="00C56D37">
            <w:rPr>
              <w:rFonts w:cs="Traditional Arabic" w:hint="cs"/>
              <w:sz w:val="28"/>
              <w:szCs w:val="28"/>
              <w:lang w:val="fr-FR"/>
            </w:rPr>
            <w:instrText>CITATION</w:instrText>
          </w:r>
          <w:r w:rsidR="00C56D37">
            <w:rPr>
              <w:rFonts w:cs="Traditional Arabic" w:hint="cs"/>
              <w:sz w:val="28"/>
              <w:szCs w:val="28"/>
              <w:rtl/>
              <w:lang w:val="fr-FR"/>
            </w:rPr>
            <w:instrText xml:space="preserve"> عما231 \</w:instrText>
          </w:r>
          <w:r w:rsidR="00C56D37">
            <w:rPr>
              <w:rFonts w:cs="Traditional Arabic" w:hint="cs"/>
              <w:sz w:val="28"/>
              <w:szCs w:val="28"/>
              <w:lang w:val="fr-FR"/>
            </w:rPr>
            <w:instrText>l 1025</w:instrText>
          </w:r>
          <w:r w:rsidR="00C56D37">
            <w:rPr>
              <w:rFonts w:cs="Traditional Arabic"/>
              <w:sz w:val="28"/>
              <w:szCs w:val="28"/>
              <w:rtl/>
              <w:lang w:val="fr-FR"/>
            </w:rPr>
            <w:instrText xml:space="preserve"> </w:instrText>
          </w:r>
          <w:r w:rsidR="00C56D37">
            <w:rPr>
              <w:rFonts w:cs="Traditional Arabic"/>
              <w:sz w:val="28"/>
              <w:szCs w:val="28"/>
              <w:rtl/>
              <w:lang w:val="fr-FR"/>
            </w:rPr>
            <w:fldChar w:fldCharType="separate"/>
          </w:r>
          <w:r w:rsidR="00C56D37" w:rsidRPr="00C56D37">
            <w:rPr>
              <w:rFonts w:cs="Traditional Arabic" w:hint="cs"/>
              <w:noProof/>
              <w:sz w:val="28"/>
              <w:szCs w:val="28"/>
              <w:rtl/>
              <w:lang w:val="fr-FR"/>
            </w:rPr>
            <w:t>(والجودة، مكونات نظام الجودة بجامعة أم القرى، 2023)</w:t>
          </w:r>
          <w:r w:rsidR="00C56D37">
            <w:rPr>
              <w:rFonts w:cs="Traditional Arabic"/>
              <w:sz w:val="28"/>
              <w:szCs w:val="28"/>
              <w:rtl/>
              <w:lang w:val="fr-FR"/>
            </w:rPr>
            <w:fldChar w:fldCharType="end"/>
          </w:r>
        </w:sdtContent>
      </w:sdt>
    </w:p>
    <w:p w14:paraId="3D385E40" w14:textId="50B577DD" w:rsidR="0062311A" w:rsidRDefault="0062311A" w:rsidP="0062311A">
      <w:pPr>
        <w:pStyle w:val="Paragraphedeliste"/>
        <w:numPr>
          <w:ilvl w:val="0"/>
          <w:numId w:val="1"/>
        </w:numPr>
        <w:bidi/>
        <w:jc w:val="both"/>
        <w:rPr>
          <w:rFonts w:cs="Traditional Arabic"/>
          <w:sz w:val="28"/>
          <w:szCs w:val="28"/>
          <w:lang w:val="fr-FR"/>
        </w:rPr>
      </w:pPr>
      <w:r>
        <w:rPr>
          <w:rFonts w:cs="Traditional Arabic" w:hint="cs"/>
          <w:sz w:val="28"/>
          <w:szCs w:val="28"/>
          <w:rtl/>
          <w:lang w:val="fr-FR"/>
        </w:rPr>
        <w:t>المخطط التنظيمي لضمان الجودة الداخلي بالجامعة؛</w:t>
      </w:r>
    </w:p>
    <w:p w14:paraId="6EE718EA" w14:textId="66941CDE" w:rsidR="0062311A" w:rsidRDefault="0062311A" w:rsidP="0062311A">
      <w:pPr>
        <w:pStyle w:val="Paragraphedeliste"/>
        <w:numPr>
          <w:ilvl w:val="0"/>
          <w:numId w:val="1"/>
        </w:numPr>
        <w:bidi/>
        <w:jc w:val="both"/>
        <w:rPr>
          <w:rFonts w:cs="Traditional Arabic"/>
          <w:sz w:val="28"/>
          <w:szCs w:val="28"/>
          <w:lang w:val="fr-FR"/>
        </w:rPr>
      </w:pPr>
      <w:r>
        <w:rPr>
          <w:rFonts w:cs="Traditional Arabic" w:hint="cs"/>
          <w:sz w:val="28"/>
          <w:szCs w:val="28"/>
          <w:rtl/>
          <w:lang w:val="fr-FR"/>
        </w:rPr>
        <w:t>أليات لتوزيع وتطبيق ممارسات معايير الجودة لهيئة تقويم التعليم والتدريب على الوحدات الأكاديمي</w:t>
      </w:r>
      <w:r>
        <w:rPr>
          <w:rFonts w:cs="Traditional Arabic" w:hint="eastAsia"/>
          <w:sz w:val="28"/>
          <w:szCs w:val="28"/>
          <w:rtl/>
          <w:lang w:val="fr-FR"/>
        </w:rPr>
        <w:t>ة</w:t>
      </w:r>
      <w:r>
        <w:rPr>
          <w:rFonts w:cs="Traditional Arabic" w:hint="cs"/>
          <w:sz w:val="28"/>
          <w:szCs w:val="28"/>
          <w:rtl/>
          <w:lang w:val="fr-FR"/>
        </w:rPr>
        <w:t xml:space="preserve"> والإدارية بجامعة أم القرى؛</w:t>
      </w:r>
    </w:p>
    <w:p w14:paraId="14D80839" w14:textId="69AE6EA6" w:rsidR="0062311A" w:rsidRDefault="0062311A" w:rsidP="0062311A">
      <w:pPr>
        <w:pStyle w:val="Paragraphedeliste"/>
        <w:numPr>
          <w:ilvl w:val="0"/>
          <w:numId w:val="1"/>
        </w:numPr>
        <w:bidi/>
        <w:jc w:val="both"/>
        <w:rPr>
          <w:rFonts w:cs="Traditional Arabic"/>
          <w:sz w:val="28"/>
          <w:szCs w:val="28"/>
          <w:lang w:val="fr-FR"/>
        </w:rPr>
      </w:pPr>
      <w:r>
        <w:rPr>
          <w:rFonts w:cs="Traditional Arabic" w:hint="cs"/>
          <w:sz w:val="28"/>
          <w:szCs w:val="28"/>
          <w:rtl/>
          <w:lang w:val="fr-FR"/>
        </w:rPr>
        <w:t>النماذج المستخدمة في النظام الداخلي لضمان الجودة بالجامعة؛</w:t>
      </w:r>
    </w:p>
    <w:p w14:paraId="698993B1" w14:textId="43BDD526" w:rsidR="0062311A" w:rsidRDefault="0062311A" w:rsidP="0062311A">
      <w:pPr>
        <w:pStyle w:val="Paragraphedeliste"/>
        <w:numPr>
          <w:ilvl w:val="0"/>
          <w:numId w:val="1"/>
        </w:numPr>
        <w:bidi/>
        <w:jc w:val="both"/>
        <w:rPr>
          <w:rFonts w:cs="Traditional Arabic"/>
          <w:sz w:val="28"/>
          <w:szCs w:val="28"/>
          <w:lang w:val="fr-FR"/>
        </w:rPr>
      </w:pPr>
      <w:r>
        <w:rPr>
          <w:rFonts w:cs="Traditional Arabic" w:hint="cs"/>
          <w:sz w:val="28"/>
          <w:szCs w:val="28"/>
          <w:rtl/>
          <w:lang w:val="fr-FR"/>
        </w:rPr>
        <w:t>مؤشرات الأداء والنقاط المرجعية للجامعة؛</w:t>
      </w:r>
    </w:p>
    <w:p w14:paraId="716FB785" w14:textId="295E0C8F" w:rsidR="0062311A" w:rsidRDefault="0062311A" w:rsidP="0062311A">
      <w:pPr>
        <w:pStyle w:val="Paragraphedeliste"/>
        <w:numPr>
          <w:ilvl w:val="0"/>
          <w:numId w:val="1"/>
        </w:numPr>
        <w:bidi/>
        <w:jc w:val="both"/>
        <w:rPr>
          <w:rFonts w:cs="Traditional Arabic"/>
          <w:sz w:val="28"/>
          <w:szCs w:val="28"/>
          <w:lang w:val="fr-FR"/>
        </w:rPr>
      </w:pPr>
      <w:r>
        <w:rPr>
          <w:rFonts w:cs="Traditional Arabic" w:hint="cs"/>
          <w:sz w:val="28"/>
          <w:szCs w:val="28"/>
          <w:rtl/>
          <w:lang w:val="fr-FR"/>
        </w:rPr>
        <w:t>أدوات القياس واستطلاع الرأي من استبيانات وإحصاءات وغيرها؛</w:t>
      </w:r>
    </w:p>
    <w:p w14:paraId="66AC1E4B" w14:textId="2F610956" w:rsidR="0062311A" w:rsidRDefault="0062311A" w:rsidP="0062311A">
      <w:pPr>
        <w:pStyle w:val="Paragraphedeliste"/>
        <w:numPr>
          <w:ilvl w:val="0"/>
          <w:numId w:val="1"/>
        </w:numPr>
        <w:bidi/>
        <w:jc w:val="both"/>
        <w:rPr>
          <w:rFonts w:cs="Traditional Arabic"/>
          <w:sz w:val="28"/>
          <w:szCs w:val="28"/>
          <w:lang w:val="fr-FR"/>
        </w:rPr>
      </w:pPr>
      <w:r>
        <w:rPr>
          <w:rFonts w:cs="Traditional Arabic" w:hint="cs"/>
          <w:sz w:val="28"/>
          <w:szCs w:val="28"/>
          <w:rtl/>
          <w:lang w:val="fr-FR"/>
        </w:rPr>
        <w:t>الجدول الزمني لإجراءات النظام الداخلي لضمان الجودة الداخلي بالجامعة؛</w:t>
      </w:r>
    </w:p>
    <w:p w14:paraId="515B67AC" w14:textId="0AF5F182" w:rsidR="0062311A" w:rsidRDefault="0062311A" w:rsidP="0062311A">
      <w:pPr>
        <w:pStyle w:val="Paragraphedeliste"/>
        <w:numPr>
          <w:ilvl w:val="0"/>
          <w:numId w:val="1"/>
        </w:numPr>
        <w:bidi/>
        <w:jc w:val="both"/>
        <w:rPr>
          <w:rFonts w:cs="Traditional Arabic"/>
          <w:sz w:val="28"/>
          <w:szCs w:val="28"/>
          <w:lang w:val="fr-FR"/>
        </w:rPr>
      </w:pPr>
      <w:r>
        <w:rPr>
          <w:rFonts w:cs="Traditional Arabic" w:hint="cs"/>
          <w:sz w:val="28"/>
          <w:szCs w:val="28"/>
          <w:rtl/>
          <w:lang w:val="fr-FR"/>
        </w:rPr>
        <w:t>الأدلة التعريفية والإجرائية الخاصة بالجودة ومتطلباتها.</w:t>
      </w:r>
    </w:p>
    <w:p w14:paraId="59B48337" w14:textId="2F31277F" w:rsidR="00600B67" w:rsidRDefault="00CE04D4" w:rsidP="008516A9">
      <w:pPr>
        <w:bidi/>
        <w:jc w:val="both"/>
        <w:rPr>
          <w:rFonts w:cs="Traditional Arabic"/>
          <w:sz w:val="28"/>
          <w:szCs w:val="28"/>
          <w:rtl/>
          <w:lang w:val="fr-FR"/>
        </w:rPr>
      </w:pPr>
      <w:r>
        <w:rPr>
          <w:rFonts w:cs="Traditional Arabic" w:hint="cs"/>
          <w:sz w:val="28"/>
          <w:szCs w:val="28"/>
          <w:rtl/>
          <w:lang w:val="fr-FR"/>
        </w:rPr>
        <w:t xml:space="preserve">ويوضح الشكل الموالي نموذج النظام الداخلي لضمان الجودة بجامعة أم القرة بمكة المكرمة: </w:t>
      </w:r>
    </w:p>
    <w:p w14:paraId="6CAA0655" w14:textId="77777777" w:rsidR="00022B18" w:rsidRDefault="00022B18" w:rsidP="00C56D37">
      <w:pPr>
        <w:bidi/>
        <w:jc w:val="center"/>
        <w:rPr>
          <w:rFonts w:cs="Traditional Arabic"/>
          <w:b/>
          <w:bCs/>
          <w:sz w:val="28"/>
          <w:szCs w:val="28"/>
          <w:rtl/>
          <w:lang w:val="fr-FR"/>
        </w:rPr>
      </w:pPr>
    </w:p>
    <w:p w14:paraId="149B7674" w14:textId="77777777" w:rsidR="00022B18" w:rsidRDefault="00022B18" w:rsidP="00022B18">
      <w:pPr>
        <w:bidi/>
        <w:jc w:val="center"/>
        <w:rPr>
          <w:rFonts w:cs="Traditional Arabic"/>
          <w:b/>
          <w:bCs/>
          <w:sz w:val="28"/>
          <w:szCs w:val="28"/>
          <w:rtl/>
          <w:lang w:val="fr-FR"/>
        </w:rPr>
      </w:pPr>
    </w:p>
    <w:p w14:paraId="6946F29D" w14:textId="77777777" w:rsidR="00022B18" w:rsidRDefault="00022B18" w:rsidP="00022B18">
      <w:pPr>
        <w:bidi/>
        <w:jc w:val="center"/>
        <w:rPr>
          <w:rFonts w:cs="Traditional Arabic"/>
          <w:b/>
          <w:bCs/>
          <w:sz w:val="28"/>
          <w:szCs w:val="28"/>
          <w:rtl/>
          <w:lang w:val="fr-FR"/>
        </w:rPr>
      </w:pPr>
    </w:p>
    <w:p w14:paraId="775C0A04" w14:textId="77777777" w:rsidR="00022B18" w:rsidRDefault="00022B18" w:rsidP="00022B18">
      <w:pPr>
        <w:bidi/>
        <w:jc w:val="center"/>
        <w:rPr>
          <w:rFonts w:cs="Traditional Arabic"/>
          <w:b/>
          <w:bCs/>
          <w:sz w:val="28"/>
          <w:szCs w:val="28"/>
          <w:rtl/>
          <w:lang w:val="fr-FR"/>
        </w:rPr>
      </w:pPr>
    </w:p>
    <w:p w14:paraId="11C92C5B" w14:textId="77777777" w:rsidR="00022B18" w:rsidRDefault="00022B18" w:rsidP="00022B18">
      <w:pPr>
        <w:bidi/>
        <w:jc w:val="center"/>
        <w:rPr>
          <w:rFonts w:cs="Traditional Arabic"/>
          <w:b/>
          <w:bCs/>
          <w:sz w:val="28"/>
          <w:szCs w:val="28"/>
          <w:rtl/>
          <w:lang w:val="fr-FR"/>
        </w:rPr>
      </w:pPr>
    </w:p>
    <w:p w14:paraId="2F7865D4" w14:textId="77777777" w:rsidR="00022B18" w:rsidRDefault="00022B18" w:rsidP="00022B18">
      <w:pPr>
        <w:bidi/>
        <w:jc w:val="center"/>
        <w:rPr>
          <w:rFonts w:cs="Traditional Arabic"/>
          <w:b/>
          <w:bCs/>
          <w:sz w:val="28"/>
          <w:szCs w:val="28"/>
          <w:rtl/>
          <w:lang w:val="fr-FR"/>
        </w:rPr>
      </w:pPr>
    </w:p>
    <w:p w14:paraId="53272BA0" w14:textId="6DB763B1" w:rsidR="00C56D37" w:rsidRPr="00C56D37" w:rsidRDefault="00C56D37" w:rsidP="00022B18">
      <w:pPr>
        <w:bidi/>
        <w:jc w:val="center"/>
        <w:rPr>
          <w:rFonts w:cs="Traditional Arabic"/>
          <w:b/>
          <w:bCs/>
          <w:sz w:val="28"/>
          <w:szCs w:val="28"/>
          <w:rtl/>
          <w:lang w:val="fr-FR"/>
        </w:rPr>
      </w:pPr>
      <w:r w:rsidRPr="00C56D37">
        <w:rPr>
          <w:rFonts w:cs="Traditional Arabic" w:hint="cs"/>
          <w:b/>
          <w:bCs/>
          <w:sz w:val="28"/>
          <w:szCs w:val="28"/>
          <w:rtl/>
          <w:lang w:val="fr-FR"/>
        </w:rPr>
        <w:lastRenderedPageBreak/>
        <w:t>الشكل رقم (03): نموذج النظام الداخلي لضمان الجودة بجامعة أم القرى</w:t>
      </w:r>
    </w:p>
    <w:p w14:paraId="63FBBC07" w14:textId="23562ADF" w:rsidR="00C56D37" w:rsidRDefault="00C56D37" w:rsidP="00C56D37">
      <w:pPr>
        <w:bidi/>
        <w:jc w:val="both"/>
        <w:rPr>
          <w:rFonts w:cs="Traditional Arabic"/>
          <w:sz w:val="28"/>
          <w:szCs w:val="28"/>
          <w:rtl/>
          <w:lang w:val="fr-FR"/>
        </w:rPr>
      </w:pPr>
      <w:r>
        <w:rPr>
          <w:rFonts w:cs="Traditional Arabic"/>
          <w:noProof/>
          <w:sz w:val="28"/>
          <w:szCs w:val="28"/>
          <w:rtl/>
          <w:lang w:val="ar-SA"/>
        </w:rPr>
        <w:drawing>
          <wp:inline distT="0" distB="0" distL="0" distR="0" wp14:anchorId="3BB7735F" wp14:editId="1B45167A">
            <wp:extent cx="5731510" cy="2754775"/>
            <wp:effectExtent l="0" t="0" r="0" b="1270"/>
            <wp:docPr id="506465879"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6465879" name="Image 506465879"/>
                    <pic:cNvPicPr/>
                  </pic:nvPicPr>
                  <pic:blipFill>
                    <a:blip r:embed="rId11">
                      <a:extLst>
                        <a:ext uri="{28A0092B-C50C-407E-A947-70E740481C1C}">
                          <a14:useLocalDpi xmlns:a14="http://schemas.microsoft.com/office/drawing/2010/main" val="0"/>
                        </a:ext>
                      </a:extLst>
                    </a:blip>
                    <a:stretch>
                      <a:fillRect/>
                    </a:stretch>
                  </pic:blipFill>
                  <pic:spPr>
                    <a:xfrm>
                      <a:off x="0" y="0"/>
                      <a:ext cx="5737092" cy="2757458"/>
                    </a:xfrm>
                    <a:prstGeom prst="rect">
                      <a:avLst/>
                    </a:prstGeom>
                  </pic:spPr>
                </pic:pic>
              </a:graphicData>
            </a:graphic>
          </wp:inline>
        </w:drawing>
      </w:r>
    </w:p>
    <w:p w14:paraId="6D631EC9" w14:textId="6AA9D83D" w:rsidR="00CE04D4" w:rsidRDefault="00C56D37" w:rsidP="00C56D37">
      <w:pPr>
        <w:bidi/>
        <w:jc w:val="center"/>
        <w:rPr>
          <w:rFonts w:cs="Traditional Arabic"/>
          <w:sz w:val="28"/>
          <w:szCs w:val="28"/>
          <w:rtl/>
          <w:lang w:val="fr-FR"/>
        </w:rPr>
      </w:pPr>
      <w:r w:rsidRPr="00C56D37">
        <w:rPr>
          <w:rFonts w:cs="Traditional Arabic" w:hint="cs"/>
          <w:b/>
          <w:bCs/>
          <w:sz w:val="28"/>
          <w:szCs w:val="28"/>
          <w:rtl/>
          <w:lang w:val="fr-FR"/>
        </w:rPr>
        <w:t>المصدر:</w:t>
      </w:r>
      <w:r>
        <w:rPr>
          <w:rFonts w:cs="Traditional Arabic" w:hint="cs"/>
          <w:sz w:val="28"/>
          <w:szCs w:val="28"/>
          <w:rtl/>
          <w:lang w:val="fr-FR"/>
        </w:rPr>
        <w:t xml:space="preserve"> </w:t>
      </w:r>
      <w:sdt>
        <w:sdtPr>
          <w:rPr>
            <w:rFonts w:cs="Traditional Arabic" w:hint="cs"/>
            <w:sz w:val="28"/>
            <w:szCs w:val="28"/>
            <w:rtl/>
            <w:lang w:val="fr-FR"/>
          </w:rPr>
          <w:id w:val="237838424"/>
          <w:citation/>
        </w:sdtPr>
        <w:sdtContent>
          <w:r>
            <w:rPr>
              <w:rFonts w:cs="Traditional Arabic"/>
              <w:sz w:val="28"/>
              <w:szCs w:val="28"/>
              <w:rtl/>
              <w:lang w:val="fr-FR"/>
            </w:rPr>
            <w:fldChar w:fldCharType="begin"/>
          </w:r>
          <w:r>
            <w:rPr>
              <w:rFonts w:cs="Traditional Arabic"/>
              <w:sz w:val="28"/>
              <w:szCs w:val="28"/>
              <w:rtl/>
              <w:lang w:val="fr-FR"/>
            </w:rPr>
            <w:instrText xml:space="preserve"> </w:instrText>
          </w:r>
          <w:r>
            <w:rPr>
              <w:rFonts w:cs="Traditional Arabic" w:hint="cs"/>
              <w:sz w:val="28"/>
              <w:szCs w:val="28"/>
              <w:lang w:val="fr-FR"/>
            </w:rPr>
            <w:instrText>CITATION</w:instrText>
          </w:r>
          <w:r>
            <w:rPr>
              <w:rFonts w:cs="Traditional Arabic" w:hint="cs"/>
              <w:sz w:val="28"/>
              <w:szCs w:val="28"/>
              <w:rtl/>
              <w:lang w:val="fr-FR"/>
            </w:rPr>
            <w:instrText xml:space="preserve"> عما231 \</w:instrText>
          </w:r>
          <w:r>
            <w:rPr>
              <w:rFonts w:cs="Traditional Arabic" w:hint="cs"/>
              <w:sz w:val="28"/>
              <w:szCs w:val="28"/>
              <w:lang w:val="fr-FR"/>
            </w:rPr>
            <w:instrText>l 1025</w:instrText>
          </w:r>
          <w:r>
            <w:rPr>
              <w:rFonts w:cs="Traditional Arabic"/>
              <w:sz w:val="28"/>
              <w:szCs w:val="28"/>
              <w:rtl/>
              <w:lang w:val="fr-FR"/>
            </w:rPr>
            <w:instrText xml:space="preserve"> </w:instrText>
          </w:r>
          <w:r>
            <w:rPr>
              <w:rFonts w:cs="Traditional Arabic"/>
              <w:sz w:val="28"/>
              <w:szCs w:val="28"/>
              <w:rtl/>
              <w:lang w:val="fr-FR"/>
            </w:rPr>
            <w:fldChar w:fldCharType="separate"/>
          </w:r>
          <w:r w:rsidRPr="00C56D37">
            <w:rPr>
              <w:rFonts w:cs="Traditional Arabic" w:hint="cs"/>
              <w:noProof/>
              <w:sz w:val="28"/>
              <w:szCs w:val="28"/>
              <w:rtl/>
              <w:lang w:val="fr-FR"/>
            </w:rPr>
            <w:t>(والجودة، مكونات نظام الجودة بجامعة أم القرى، 2023)</w:t>
          </w:r>
          <w:r>
            <w:rPr>
              <w:rFonts w:cs="Traditional Arabic"/>
              <w:sz w:val="28"/>
              <w:szCs w:val="28"/>
              <w:rtl/>
              <w:lang w:val="fr-FR"/>
            </w:rPr>
            <w:fldChar w:fldCharType="end"/>
          </w:r>
        </w:sdtContent>
      </w:sdt>
    </w:p>
    <w:p w14:paraId="7A2B90B6" w14:textId="5ECBD12D" w:rsidR="00255B46" w:rsidRDefault="00255B46" w:rsidP="00255B46">
      <w:pPr>
        <w:bidi/>
        <w:spacing w:after="0" w:line="276" w:lineRule="auto"/>
        <w:jc w:val="both"/>
        <w:rPr>
          <w:rFonts w:ascii="Segoe UI" w:eastAsia="Times New Roman" w:hAnsi="Segoe UI" w:cs="Traditional Arabic"/>
          <w:color w:val="000000" w:themeColor="text1"/>
          <w:kern w:val="0"/>
          <w:sz w:val="28"/>
          <w:szCs w:val="28"/>
          <w:rtl/>
          <w:lang w:eastAsia="fr-FR"/>
          <w14:ligatures w14:val="none"/>
        </w:rPr>
      </w:pPr>
      <w:r w:rsidRPr="00255B46">
        <w:rPr>
          <w:rFonts w:ascii="Segoe UI" w:eastAsia="Times New Roman" w:hAnsi="Segoe UI" w:cs="Traditional Arabic"/>
          <w:color w:val="000000" w:themeColor="text1"/>
          <w:kern w:val="0"/>
          <w:sz w:val="28"/>
          <w:szCs w:val="28"/>
          <w:rtl/>
          <w:lang w:eastAsia="fr-FR"/>
          <w14:ligatures w14:val="none"/>
        </w:rPr>
        <w:t>ويهدف هذا التحليل إلى ضمان تحقيق منهجية التقويم التي تستهدف أن تكون جميع المدخلات والعمليات والمخرجات تتسم بالجودة.</w:t>
      </w:r>
      <w:r>
        <w:rPr>
          <w:rFonts w:ascii="Segoe UI" w:eastAsia="Times New Roman" w:hAnsi="Segoe UI" w:cs="Traditional Arabic" w:hint="cs"/>
          <w:color w:val="000000" w:themeColor="text1"/>
          <w:kern w:val="0"/>
          <w:sz w:val="28"/>
          <w:szCs w:val="28"/>
          <w:rtl/>
          <w:lang w:eastAsia="fr-FR"/>
          <w14:ligatures w14:val="none"/>
        </w:rPr>
        <w:t xml:space="preserve"> كما </w:t>
      </w:r>
      <w:r w:rsidRPr="00255B46">
        <w:rPr>
          <w:rFonts w:ascii="Segoe UI" w:eastAsia="Times New Roman" w:hAnsi="Segoe UI" w:cs="Traditional Arabic"/>
          <w:color w:val="000000" w:themeColor="text1"/>
          <w:kern w:val="0"/>
          <w:sz w:val="28"/>
          <w:szCs w:val="28"/>
          <w:rtl/>
          <w:lang w:eastAsia="fr-FR"/>
          <w14:ligatures w14:val="none"/>
        </w:rPr>
        <w:t>تتمثل عناصر البيئة الداخلية في جامعة أم القرى في عدة جوانب أهمها:</w:t>
      </w:r>
      <w:sdt>
        <w:sdtPr>
          <w:rPr>
            <w:rFonts w:ascii="Segoe UI" w:eastAsia="Times New Roman" w:hAnsi="Segoe UI" w:cs="Traditional Arabic"/>
            <w:color w:val="000000" w:themeColor="text1"/>
            <w:kern w:val="0"/>
            <w:sz w:val="28"/>
            <w:szCs w:val="28"/>
            <w:rtl/>
            <w:lang w:eastAsia="fr-FR"/>
            <w14:ligatures w14:val="none"/>
          </w:rPr>
          <w:id w:val="-1600706363"/>
          <w:citation/>
        </w:sdtPr>
        <w:sdtContent>
          <w:r>
            <w:rPr>
              <w:rFonts w:ascii="Segoe UI" w:eastAsia="Times New Roman" w:hAnsi="Segoe UI" w:cs="Traditional Arabic"/>
              <w:color w:val="000000" w:themeColor="text1"/>
              <w:kern w:val="0"/>
              <w:sz w:val="28"/>
              <w:szCs w:val="28"/>
              <w:rtl/>
              <w:lang w:eastAsia="fr-FR"/>
              <w14:ligatures w14:val="none"/>
            </w:rPr>
            <w:fldChar w:fldCharType="begin"/>
          </w:r>
          <w:r>
            <w:rPr>
              <w:rFonts w:ascii="Segoe UI" w:eastAsia="Times New Roman" w:hAnsi="Segoe UI" w:cs="Traditional Arabic"/>
              <w:color w:val="000000" w:themeColor="text1"/>
              <w:kern w:val="0"/>
              <w:sz w:val="28"/>
              <w:szCs w:val="28"/>
              <w:rtl/>
              <w:lang w:eastAsia="fr-FR"/>
              <w14:ligatures w14:val="none"/>
            </w:rPr>
            <w:instrText xml:space="preserve"> </w:instrText>
          </w:r>
          <w:r>
            <w:rPr>
              <w:rFonts w:ascii="Segoe UI" w:eastAsia="Times New Roman" w:hAnsi="Segoe UI" w:cs="Traditional Arabic" w:hint="cs"/>
              <w:color w:val="000000" w:themeColor="text1"/>
              <w:kern w:val="0"/>
              <w:sz w:val="28"/>
              <w:szCs w:val="28"/>
              <w:lang w:eastAsia="fr-FR"/>
              <w14:ligatures w14:val="none"/>
            </w:rPr>
            <w:instrText>CITATION</w:instrText>
          </w:r>
          <w:r>
            <w:rPr>
              <w:rFonts w:ascii="Segoe UI" w:eastAsia="Times New Roman" w:hAnsi="Segoe UI" w:cs="Traditional Arabic" w:hint="cs"/>
              <w:color w:val="000000" w:themeColor="text1"/>
              <w:kern w:val="0"/>
              <w:sz w:val="28"/>
              <w:szCs w:val="28"/>
              <w:rtl/>
              <w:lang w:eastAsia="fr-FR"/>
              <w14:ligatures w14:val="none"/>
            </w:rPr>
            <w:instrText xml:space="preserve"> عما231 \</w:instrText>
          </w:r>
          <w:r>
            <w:rPr>
              <w:rFonts w:ascii="Segoe UI" w:eastAsia="Times New Roman" w:hAnsi="Segoe UI" w:cs="Traditional Arabic" w:hint="cs"/>
              <w:color w:val="000000" w:themeColor="text1"/>
              <w:kern w:val="0"/>
              <w:sz w:val="28"/>
              <w:szCs w:val="28"/>
              <w:lang w:eastAsia="fr-FR"/>
              <w14:ligatures w14:val="none"/>
            </w:rPr>
            <w:instrText>l 1025</w:instrText>
          </w:r>
          <w:r>
            <w:rPr>
              <w:rFonts w:ascii="Segoe UI" w:eastAsia="Times New Roman" w:hAnsi="Segoe UI" w:cs="Traditional Arabic"/>
              <w:color w:val="000000" w:themeColor="text1"/>
              <w:kern w:val="0"/>
              <w:sz w:val="28"/>
              <w:szCs w:val="28"/>
              <w:rtl/>
              <w:lang w:eastAsia="fr-FR"/>
              <w14:ligatures w14:val="none"/>
            </w:rPr>
            <w:instrText xml:space="preserve"> </w:instrText>
          </w:r>
          <w:r>
            <w:rPr>
              <w:rFonts w:ascii="Segoe UI" w:eastAsia="Times New Roman" w:hAnsi="Segoe UI" w:cs="Traditional Arabic"/>
              <w:color w:val="000000" w:themeColor="text1"/>
              <w:kern w:val="0"/>
              <w:sz w:val="28"/>
              <w:szCs w:val="28"/>
              <w:rtl/>
              <w:lang w:eastAsia="fr-FR"/>
              <w14:ligatures w14:val="none"/>
            </w:rPr>
            <w:fldChar w:fldCharType="separate"/>
          </w:r>
          <w:r>
            <w:rPr>
              <w:rFonts w:ascii="Segoe UI" w:eastAsia="Times New Roman" w:hAnsi="Segoe UI" w:cs="Traditional Arabic"/>
              <w:noProof/>
              <w:color w:val="000000" w:themeColor="text1"/>
              <w:kern w:val="0"/>
              <w:sz w:val="28"/>
              <w:szCs w:val="28"/>
              <w:rtl/>
              <w:lang w:eastAsia="fr-FR"/>
              <w14:ligatures w14:val="none"/>
            </w:rPr>
            <w:t xml:space="preserve"> </w:t>
          </w:r>
          <w:r w:rsidRPr="00255B46">
            <w:rPr>
              <w:rFonts w:ascii="Segoe UI" w:eastAsia="Times New Roman" w:hAnsi="Segoe UI" w:cs="Traditional Arabic" w:hint="cs"/>
              <w:noProof/>
              <w:color w:val="000000" w:themeColor="text1"/>
              <w:kern w:val="0"/>
              <w:sz w:val="28"/>
              <w:szCs w:val="28"/>
              <w:rtl/>
              <w:lang w:eastAsia="fr-FR"/>
              <w14:ligatures w14:val="none"/>
            </w:rPr>
            <w:t>(والجودة، مكونات نظام الجودة بجامعة أم القرى، 2023)</w:t>
          </w:r>
          <w:r>
            <w:rPr>
              <w:rFonts w:ascii="Segoe UI" w:eastAsia="Times New Roman" w:hAnsi="Segoe UI" w:cs="Traditional Arabic"/>
              <w:color w:val="000000" w:themeColor="text1"/>
              <w:kern w:val="0"/>
              <w:sz w:val="28"/>
              <w:szCs w:val="28"/>
              <w:rtl/>
              <w:lang w:eastAsia="fr-FR"/>
              <w14:ligatures w14:val="none"/>
            </w:rPr>
            <w:fldChar w:fldCharType="end"/>
          </w:r>
        </w:sdtContent>
      </w:sdt>
    </w:p>
    <w:p w14:paraId="014DABD3" w14:textId="3FFF211A" w:rsidR="00255B46" w:rsidRPr="00255B46" w:rsidRDefault="00255B46" w:rsidP="00255B46">
      <w:pPr>
        <w:pStyle w:val="Paragraphedeliste"/>
        <w:numPr>
          <w:ilvl w:val="1"/>
          <w:numId w:val="17"/>
        </w:numPr>
        <w:bidi/>
        <w:spacing w:after="0" w:line="276" w:lineRule="auto"/>
        <w:jc w:val="both"/>
        <w:rPr>
          <w:rFonts w:ascii="Segoe UI" w:eastAsia="Times New Roman" w:hAnsi="Segoe UI" w:cs="Traditional Arabic"/>
          <w:color w:val="000000" w:themeColor="text1"/>
          <w:kern w:val="0"/>
          <w:sz w:val="28"/>
          <w:szCs w:val="28"/>
          <w:rtl/>
          <w:lang w:eastAsia="fr-FR"/>
          <w14:ligatures w14:val="none"/>
        </w:rPr>
      </w:pPr>
      <w:r w:rsidRPr="00255B46">
        <w:rPr>
          <w:rFonts w:ascii="Ubuntu bold" w:eastAsia="Times New Roman" w:hAnsi="Ubuntu bold" w:cs="Traditional Arabic"/>
          <w:b/>
          <w:bCs/>
          <w:color w:val="000000" w:themeColor="text1"/>
          <w:kern w:val="0"/>
          <w:sz w:val="28"/>
          <w:szCs w:val="28"/>
          <w:rtl/>
          <w:lang w:eastAsia="fr-FR"/>
          <w14:ligatures w14:val="none"/>
        </w:rPr>
        <w:t>المدخلات:</w:t>
      </w:r>
      <w:r w:rsidRPr="00255B46">
        <w:rPr>
          <w:rFonts w:ascii="Ubuntu bold" w:eastAsia="Times New Roman" w:hAnsi="Ubuntu bold" w:cs="Traditional Arabic" w:hint="cs"/>
          <w:b/>
          <w:bCs/>
          <w:color w:val="000000" w:themeColor="text1"/>
          <w:kern w:val="0"/>
          <w:sz w:val="28"/>
          <w:szCs w:val="28"/>
          <w:rtl/>
          <w:lang w:eastAsia="fr-FR"/>
          <w14:ligatures w14:val="none"/>
        </w:rPr>
        <w:t xml:space="preserve"> </w:t>
      </w:r>
      <w:r w:rsidRPr="00255B46">
        <w:rPr>
          <w:rFonts w:ascii="Segoe UI" w:eastAsia="Times New Roman" w:hAnsi="Segoe UI" w:cs="Traditional Arabic"/>
          <w:color w:val="000000" w:themeColor="text1"/>
          <w:kern w:val="0"/>
          <w:sz w:val="28"/>
          <w:szCs w:val="28"/>
          <w:rtl/>
          <w:lang w:eastAsia="fr-FR"/>
          <w14:ligatures w14:val="none"/>
        </w:rPr>
        <w:t>أهم ما تشتمل عليه المدخلات العناصر التالية:</w:t>
      </w:r>
    </w:p>
    <w:p w14:paraId="1BC569DD" w14:textId="77777777" w:rsidR="00255B46" w:rsidRPr="00255B46" w:rsidRDefault="00255B46" w:rsidP="00255B46">
      <w:pPr>
        <w:numPr>
          <w:ilvl w:val="0"/>
          <w:numId w:val="26"/>
        </w:numPr>
        <w:bidi/>
        <w:spacing w:after="0" w:line="276" w:lineRule="auto"/>
        <w:jc w:val="both"/>
        <w:rPr>
          <w:rFonts w:ascii="Segoe UI" w:eastAsia="Times New Roman" w:hAnsi="Segoe UI" w:cs="Traditional Arabic"/>
          <w:color w:val="000000" w:themeColor="text1"/>
          <w:kern w:val="0"/>
          <w:sz w:val="28"/>
          <w:szCs w:val="28"/>
          <w:rtl/>
          <w:lang w:eastAsia="fr-FR"/>
          <w14:ligatures w14:val="none"/>
        </w:rPr>
      </w:pPr>
      <w:r w:rsidRPr="00255B46">
        <w:rPr>
          <w:rFonts w:ascii="Segoe UI" w:eastAsia="Times New Roman" w:hAnsi="Segoe UI" w:cs="Traditional Arabic"/>
          <w:color w:val="000000" w:themeColor="text1"/>
          <w:kern w:val="0"/>
          <w:sz w:val="28"/>
          <w:szCs w:val="28"/>
          <w:rtl/>
          <w:lang w:eastAsia="fr-FR"/>
          <w14:ligatures w14:val="none"/>
        </w:rPr>
        <w:t>الهيكل التنظيمي للجودة (المناصب واللجان على مستويات مختلفة).</w:t>
      </w:r>
    </w:p>
    <w:p w14:paraId="7F7AFD34" w14:textId="77777777" w:rsidR="00255B46" w:rsidRPr="00255B46" w:rsidRDefault="00255B46" w:rsidP="00255B46">
      <w:pPr>
        <w:numPr>
          <w:ilvl w:val="0"/>
          <w:numId w:val="26"/>
        </w:numPr>
        <w:bidi/>
        <w:spacing w:after="0" w:line="276" w:lineRule="auto"/>
        <w:jc w:val="both"/>
        <w:rPr>
          <w:rFonts w:ascii="Segoe UI" w:eastAsia="Times New Roman" w:hAnsi="Segoe UI" w:cs="Traditional Arabic"/>
          <w:color w:val="000000" w:themeColor="text1"/>
          <w:kern w:val="0"/>
          <w:sz w:val="28"/>
          <w:szCs w:val="28"/>
          <w:rtl/>
          <w:lang w:eastAsia="fr-FR"/>
          <w14:ligatures w14:val="none"/>
        </w:rPr>
      </w:pPr>
      <w:r w:rsidRPr="00255B46">
        <w:rPr>
          <w:rFonts w:ascii="Segoe UI" w:eastAsia="Times New Roman" w:hAnsi="Segoe UI" w:cs="Traditional Arabic"/>
          <w:color w:val="000000" w:themeColor="text1"/>
          <w:kern w:val="0"/>
          <w:sz w:val="28"/>
          <w:szCs w:val="28"/>
          <w:rtl/>
          <w:lang w:eastAsia="fr-FR"/>
          <w14:ligatures w14:val="none"/>
        </w:rPr>
        <w:t>الأنظمة واللوائح والسياسات والأدلة الإجرائية وتعاميم وزارة التعليم.</w:t>
      </w:r>
    </w:p>
    <w:p w14:paraId="2C50A8E5" w14:textId="77777777" w:rsidR="00255B46" w:rsidRPr="00255B46" w:rsidRDefault="00255B46" w:rsidP="00255B46">
      <w:pPr>
        <w:numPr>
          <w:ilvl w:val="0"/>
          <w:numId w:val="26"/>
        </w:numPr>
        <w:bidi/>
        <w:spacing w:after="0" w:line="276" w:lineRule="auto"/>
        <w:jc w:val="both"/>
        <w:rPr>
          <w:rFonts w:ascii="Segoe UI" w:eastAsia="Times New Roman" w:hAnsi="Segoe UI" w:cs="Traditional Arabic"/>
          <w:color w:val="000000" w:themeColor="text1"/>
          <w:kern w:val="0"/>
          <w:sz w:val="28"/>
          <w:szCs w:val="28"/>
          <w:rtl/>
          <w:lang w:eastAsia="fr-FR"/>
          <w14:ligatures w14:val="none"/>
        </w:rPr>
      </w:pPr>
      <w:r w:rsidRPr="00255B46">
        <w:rPr>
          <w:rFonts w:ascii="Segoe UI" w:eastAsia="Times New Roman" w:hAnsi="Segoe UI" w:cs="Traditional Arabic"/>
          <w:color w:val="000000" w:themeColor="text1"/>
          <w:kern w:val="0"/>
          <w:sz w:val="28"/>
          <w:szCs w:val="28"/>
          <w:rtl/>
          <w:lang w:eastAsia="fr-FR"/>
          <w14:ligatures w14:val="none"/>
        </w:rPr>
        <w:t>متطلبات المركز الوطني للتقويم والاعتماد الأكاديمي، ومعايير الاعتماد والمحكات المتضمنة بها.</w:t>
      </w:r>
    </w:p>
    <w:p w14:paraId="2D6C11C4" w14:textId="77777777" w:rsidR="00255B46" w:rsidRPr="00255B46" w:rsidRDefault="00255B46" w:rsidP="00255B46">
      <w:pPr>
        <w:numPr>
          <w:ilvl w:val="0"/>
          <w:numId w:val="26"/>
        </w:numPr>
        <w:bidi/>
        <w:spacing w:after="0" w:line="276" w:lineRule="auto"/>
        <w:jc w:val="both"/>
        <w:rPr>
          <w:rFonts w:ascii="Segoe UI" w:eastAsia="Times New Roman" w:hAnsi="Segoe UI" w:cs="Traditional Arabic"/>
          <w:color w:val="000000" w:themeColor="text1"/>
          <w:kern w:val="0"/>
          <w:sz w:val="28"/>
          <w:szCs w:val="28"/>
          <w:rtl/>
          <w:lang w:eastAsia="fr-FR"/>
          <w14:ligatures w14:val="none"/>
        </w:rPr>
      </w:pPr>
      <w:r w:rsidRPr="00255B46">
        <w:rPr>
          <w:rFonts w:ascii="Segoe UI" w:eastAsia="Times New Roman" w:hAnsi="Segoe UI" w:cs="Traditional Arabic"/>
          <w:color w:val="000000" w:themeColor="text1"/>
          <w:kern w:val="0"/>
          <w:sz w:val="28"/>
          <w:szCs w:val="28"/>
          <w:rtl/>
          <w:lang w:eastAsia="fr-FR"/>
          <w14:ligatures w14:val="none"/>
        </w:rPr>
        <w:t>البرامج الأكاديمية والدراسات الذاتية لها.</w:t>
      </w:r>
    </w:p>
    <w:p w14:paraId="25F24500" w14:textId="77777777" w:rsidR="00255B46" w:rsidRPr="00255B46" w:rsidRDefault="00255B46" w:rsidP="00255B46">
      <w:pPr>
        <w:numPr>
          <w:ilvl w:val="0"/>
          <w:numId w:val="26"/>
        </w:numPr>
        <w:bidi/>
        <w:spacing w:after="0" w:line="276" w:lineRule="auto"/>
        <w:jc w:val="both"/>
        <w:rPr>
          <w:rFonts w:ascii="Segoe UI" w:eastAsia="Times New Roman" w:hAnsi="Segoe UI" w:cs="Traditional Arabic"/>
          <w:color w:val="000000" w:themeColor="text1"/>
          <w:kern w:val="0"/>
          <w:sz w:val="28"/>
          <w:szCs w:val="28"/>
          <w:rtl/>
          <w:lang w:eastAsia="fr-FR"/>
          <w14:ligatures w14:val="none"/>
        </w:rPr>
      </w:pPr>
      <w:r w:rsidRPr="00255B46">
        <w:rPr>
          <w:rFonts w:ascii="Segoe UI" w:eastAsia="Times New Roman" w:hAnsi="Segoe UI" w:cs="Traditional Arabic"/>
          <w:color w:val="000000" w:themeColor="text1"/>
          <w:kern w:val="0"/>
          <w:sz w:val="28"/>
          <w:szCs w:val="28"/>
          <w:rtl/>
          <w:lang w:eastAsia="fr-FR"/>
          <w14:ligatures w14:val="none"/>
        </w:rPr>
        <w:t>تقارير زيارات متابعة البرامج وأنظمة جودة العمل بالإدارات والوحدات التي تقوم بها عمادة التطوير والجودة.</w:t>
      </w:r>
    </w:p>
    <w:p w14:paraId="5A4DDEB3" w14:textId="77777777" w:rsidR="00255B46" w:rsidRPr="00255B46" w:rsidRDefault="00255B46" w:rsidP="00255B46">
      <w:pPr>
        <w:numPr>
          <w:ilvl w:val="0"/>
          <w:numId w:val="26"/>
        </w:numPr>
        <w:bidi/>
        <w:spacing w:after="0" w:line="276" w:lineRule="auto"/>
        <w:jc w:val="both"/>
        <w:rPr>
          <w:rFonts w:ascii="Segoe UI" w:eastAsia="Times New Roman" w:hAnsi="Segoe UI" w:cs="Traditional Arabic"/>
          <w:color w:val="000000" w:themeColor="text1"/>
          <w:kern w:val="0"/>
          <w:sz w:val="28"/>
          <w:szCs w:val="28"/>
          <w:rtl/>
          <w:lang w:eastAsia="fr-FR"/>
          <w14:ligatures w14:val="none"/>
        </w:rPr>
      </w:pPr>
      <w:r w:rsidRPr="00255B46">
        <w:rPr>
          <w:rFonts w:ascii="Segoe UI" w:eastAsia="Times New Roman" w:hAnsi="Segoe UI" w:cs="Traditional Arabic"/>
          <w:color w:val="000000" w:themeColor="text1"/>
          <w:kern w:val="0"/>
          <w:sz w:val="28"/>
          <w:szCs w:val="28"/>
          <w:rtl/>
          <w:lang w:eastAsia="fr-FR"/>
          <w14:ligatures w14:val="none"/>
        </w:rPr>
        <w:t>تقارير ميزانية الجامعة وبنود الصرف لها.</w:t>
      </w:r>
    </w:p>
    <w:p w14:paraId="786560BA" w14:textId="77777777" w:rsidR="00255B46" w:rsidRPr="00255B46" w:rsidRDefault="00255B46" w:rsidP="00255B46">
      <w:pPr>
        <w:numPr>
          <w:ilvl w:val="0"/>
          <w:numId w:val="26"/>
        </w:numPr>
        <w:bidi/>
        <w:spacing w:after="0" w:line="276" w:lineRule="auto"/>
        <w:jc w:val="both"/>
        <w:rPr>
          <w:rFonts w:ascii="Segoe UI" w:eastAsia="Times New Roman" w:hAnsi="Segoe UI" w:cs="Traditional Arabic"/>
          <w:color w:val="000000" w:themeColor="text1"/>
          <w:kern w:val="0"/>
          <w:sz w:val="28"/>
          <w:szCs w:val="28"/>
          <w:rtl/>
          <w:lang w:eastAsia="fr-FR"/>
          <w14:ligatures w14:val="none"/>
        </w:rPr>
      </w:pPr>
      <w:r w:rsidRPr="00255B46">
        <w:rPr>
          <w:rFonts w:ascii="Segoe UI" w:eastAsia="Times New Roman" w:hAnsi="Segoe UI" w:cs="Traditional Arabic"/>
          <w:color w:val="000000" w:themeColor="text1"/>
          <w:kern w:val="0"/>
          <w:sz w:val="28"/>
          <w:szCs w:val="28"/>
          <w:rtl/>
          <w:lang w:eastAsia="fr-FR"/>
          <w14:ligatures w14:val="none"/>
        </w:rPr>
        <w:t>تقارير قياس مؤشرات الأداء.</w:t>
      </w:r>
    </w:p>
    <w:p w14:paraId="643CA865" w14:textId="77777777" w:rsidR="00255B46" w:rsidRPr="00255B46" w:rsidRDefault="00255B46" w:rsidP="00255B46">
      <w:pPr>
        <w:numPr>
          <w:ilvl w:val="0"/>
          <w:numId w:val="26"/>
        </w:numPr>
        <w:bidi/>
        <w:spacing w:after="0" w:line="276" w:lineRule="auto"/>
        <w:jc w:val="both"/>
        <w:rPr>
          <w:rFonts w:ascii="Segoe UI" w:eastAsia="Times New Roman" w:hAnsi="Segoe UI" w:cs="Traditional Arabic"/>
          <w:color w:val="000000" w:themeColor="text1"/>
          <w:kern w:val="0"/>
          <w:sz w:val="28"/>
          <w:szCs w:val="28"/>
          <w:rtl/>
          <w:lang w:eastAsia="fr-FR"/>
          <w14:ligatures w14:val="none"/>
        </w:rPr>
      </w:pPr>
      <w:r w:rsidRPr="00255B46">
        <w:rPr>
          <w:rFonts w:ascii="Segoe UI" w:eastAsia="Times New Roman" w:hAnsi="Segoe UI" w:cs="Traditional Arabic"/>
          <w:color w:val="000000" w:themeColor="text1"/>
          <w:kern w:val="0"/>
          <w:sz w:val="28"/>
          <w:szCs w:val="28"/>
          <w:rtl/>
          <w:lang w:eastAsia="fr-FR"/>
          <w14:ligatures w14:val="none"/>
        </w:rPr>
        <w:t>الخطة الاستراتيجية لضمان الجودة.</w:t>
      </w:r>
    </w:p>
    <w:p w14:paraId="06150908" w14:textId="77777777" w:rsidR="00255B46" w:rsidRPr="00255B46" w:rsidRDefault="00255B46" w:rsidP="00255B46">
      <w:pPr>
        <w:numPr>
          <w:ilvl w:val="0"/>
          <w:numId w:val="26"/>
        </w:numPr>
        <w:bidi/>
        <w:spacing w:after="0" w:line="276" w:lineRule="auto"/>
        <w:jc w:val="both"/>
        <w:rPr>
          <w:rFonts w:ascii="Segoe UI" w:eastAsia="Times New Roman" w:hAnsi="Segoe UI" w:cs="Traditional Arabic"/>
          <w:color w:val="000000" w:themeColor="text1"/>
          <w:kern w:val="0"/>
          <w:sz w:val="28"/>
          <w:szCs w:val="28"/>
          <w:rtl/>
          <w:lang w:eastAsia="fr-FR"/>
          <w14:ligatures w14:val="none"/>
        </w:rPr>
      </w:pPr>
      <w:r w:rsidRPr="00255B46">
        <w:rPr>
          <w:rFonts w:ascii="Segoe UI" w:eastAsia="Times New Roman" w:hAnsi="Segoe UI" w:cs="Traditional Arabic"/>
          <w:color w:val="000000" w:themeColor="text1"/>
          <w:kern w:val="0"/>
          <w:sz w:val="28"/>
          <w:szCs w:val="28"/>
          <w:rtl/>
          <w:lang w:eastAsia="fr-FR"/>
          <w14:ligatures w14:val="none"/>
        </w:rPr>
        <w:t>التجهيزات والمرافق والأنظمة الإلكترونية المتعلقة بأعمال الجودة والداعمة لها.</w:t>
      </w:r>
    </w:p>
    <w:p w14:paraId="70081F51" w14:textId="77777777" w:rsidR="00255B46" w:rsidRPr="00255B46" w:rsidRDefault="00255B46" w:rsidP="00255B46">
      <w:pPr>
        <w:numPr>
          <w:ilvl w:val="0"/>
          <w:numId w:val="26"/>
        </w:numPr>
        <w:bidi/>
        <w:spacing w:after="0" w:line="276" w:lineRule="auto"/>
        <w:jc w:val="both"/>
        <w:rPr>
          <w:rFonts w:ascii="Segoe UI" w:eastAsia="Times New Roman" w:hAnsi="Segoe UI" w:cs="Traditional Arabic"/>
          <w:color w:val="000000" w:themeColor="text1"/>
          <w:kern w:val="0"/>
          <w:sz w:val="28"/>
          <w:szCs w:val="28"/>
          <w:rtl/>
          <w:lang w:eastAsia="fr-FR"/>
          <w14:ligatures w14:val="none"/>
        </w:rPr>
      </w:pPr>
      <w:r w:rsidRPr="00255B46">
        <w:rPr>
          <w:rFonts w:ascii="Segoe UI" w:eastAsia="Times New Roman" w:hAnsi="Segoe UI" w:cs="Traditional Arabic"/>
          <w:color w:val="000000" w:themeColor="text1"/>
          <w:kern w:val="0"/>
          <w:sz w:val="28"/>
          <w:szCs w:val="28"/>
          <w:rtl/>
          <w:lang w:eastAsia="fr-FR"/>
          <w14:ligatures w14:val="none"/>
        </w:rPr>
        <w:t>مؤشرات الأداء.</w:t>
      </w:r>
    </w:p>
    <w:p w14:paraId="421B5E7F" w14:textId="5AB51F24" w:rsidR="00255B46" w:rsidRPr="00255B46" w:rsidRDefault="00255B46" w:rsidP="00255B46">
      <w:pPr>
        <w:pStyle w:val="Paragraphedeliste"/>
        <w:numPr>
          <w:ilvl w:val="1"/>
          <w:numId w:val="17"/>
        </w:numPr>
        <w:bidi/>
        <w:spacing w:after="0" w:line="276" w:lineRule="auto"/>
        <w:jc w:val="both"/>
        <w:outlineLvl w:val="2"/>
        <w:rPr>
          <w:rFonts w:ascii="Ubuntu bold" w:eastAsia="Times New Roman" w:hAnsi="Ubuntu bold" w:cs="Traditional Arabic"/>
          <w:b/>
          <w:bCs/>
          <w:color w:val="000000" w:themeColor="text1"/>
          <w:kern w:val="0"/>
          <w:sz w:val="28"/>
          <w:szCs w:val="28"/>
          <w:rtl/>
          <w:lang w:eastAsia="fr-FR"/>
          <w14:ligatures w14:val="none"/>
        </w:rPr>
      </w:pPr>
      <w:r w:rsidRPr="00255B46">
        <w:rPr>
          <w:rFonts w:ascii="Ubuntu bold" w:eastAsia="Times New Roman" w:hAnsi="Ubuntu bold" w:cs="Traditional Arabic"/>
          <w:b/>
          <w:bCs/>
          <w:color w:val="000000" w:themeColor="text1"/>
          <w:kern w:val="0"/>
          <w:sz w:val="28"/>
          <w:szCs w:val="28"/>
          <w:rtl/>
          <w:lang w:eastAsia="fr-FR"/>
          <w14:ligatures w14:val="none"/>
        </w:rPr>
        <w:t>العمليات:</w:t>
      </w:r>
      <w:r w:rsidRPr="00255B46">
        <w:rPr>
          <w:rFonts w:ascii="Ubuntu bold" w:eastAsia="Times New Roman" w:hAnsi="Ubuntu bold" w:cs="Traditional Arabic" w:hint="cs"/>
          <w:b/>
          <w:bCs/>
          <w:color w:val="000000" w:themeColor="text1"/>
          <w:kern w:val="0"/>
          <w:sz w:val="28"/>
          <w:szCs w:val="28"/>
          <w:rtl/>
          <w:lang w:eastAsia="fr-FR"/>
          <w14:ligatures w14:val="none"/>
        </w:rPr>
        <w:t xml:space="preserve"> </w:t>
      </w:r>
      <w:r w:rsidRPr="00255B46">
        <w:rPr>
          <w:rFonts w:ascii="Segoe UI" w:eastAsia="Times New Roman" w:hAnsi="Segoe UI" w:cs="Traditional Arabic"/>
          <w:color w:val="000000" w:themeColor="text1"/>
          <w:kern w:val="0"/>
          <w:sz w:val="28"/>
          <w:szCs w:val="28"/>
          <w:rtl/>
          <w:lang w:eastAsia="fr-FR"/>
          <w14:ligatures w14:val="none"/>
        </w:rPr>
        <w:t>تتضمن العمليات ما يأتي:</w:t>
      </w:r>
    </w:p>
    <w:p w14:paraId="2F0513BE" w14:textId="77777777" w:rsidR="00255B46" w:rsidRPr="00255B46" w:rsidRDefault="00255B46" w:rsidP="00255B46">
      <w:pPr>
        <w:numPr>
          <w:ilvl w:val="0"/>
          <w:numId w:val="27"/>
        </w:numPr>
        <w:bidi/>
        <w:spacing w:after="0" w:line="276" w:lineRule="auto"/>
        <w:jc w:val="both"/>
        <w:rPr>
          <w:rFonts w:ascii="Segoe UI" w:eastAsia="Times New Roman" w:hAnsi="Segoe UI" w:cs="Traditional Arabic"/>
          <w:color w:val="000000" w:themeColor="text1"/>
          <w:kern w:val="0"/>
          <w:sz w:val="28"/>
          <w:szCs w:val="28"/>
          <w:rtl/>
          <w:lang w:eastAsia="fr-FR"/>
          <w14:ligatures w14:val="none"/>
        </w:rPr>
      </w:pPr>
      <w:r w:rsidRPr="00255B46">
        <w:rPr>
          <w:rFonts w:ascii="Segoe UI" w:eastAsia="Times New Roman" w:hAnsi="Segoe UI" w:cs="Traditional Arabic"/>
          <w:color w:val="000000" w:themeColor="text1"/>
          <w:kern w:val="0"/>
          <w:sz w:val="28"/>
          <w:szCs w:val="28"/>
          <w:rtl/>
          <w:lang w:eastAsia="fr-FR"/>
          <w14:ligatures w14:val="none"/>
        </w:rPr>
        <w:t>تشكيل اللجان على المستويات المختلفة.</w:t>
      </w:r>
    </w:p>
    <w:p w14:paraId="70D33630" w14:textId="77777777" w:rsidR="00255B46" w:rsidRPr="00255B46" w:rsidRDefault="00255B46" w:rsidP="00255B46">
      <w:pPr>
        <w:numPr>
          <w:ilvl w:val="0"/>
          <w:numId w:val="27"/>
        </w:numPr>
        <w:bidi/>
        <w:spacing w:after="0" w:line="276" w:lineRule="auto"/>
        <w:jc w:val="both"/>
        <w:rPr>
          <w:rFonts w:ascii="Segoe UI" w:eastAsia="Times New Roman" w:hAnsi="Segoe UI" w:cs="Traditional Arabic"/>
          <w:color w:val="000000" w:themeColor="text1"/>
          <w:kern w:val="0"/>
          <w:sz w:val="28"/>
          <w:szCs w:val="28"/>
          <w:rtl/>
          <w:lang w:eastAsia="fr-FR"/>
          <w14:ligatures w14:val="none"/>
        </w:rPr>
      </w:pPr>
      <w:r w:rsidRPr="00255B46">
        <w:rPr>
          <w:rFonts w:ascii="Segoe UI" w:eastAsia="Times New Roman" w:hAnsi="Segoe UI" w:cs="Traditional Arabic"/>
          <w:color w:val="000000" w:themeColor="text1"/>
          <w:kern w:val="0"/>
          <w:sz w:val="28"/>
          <w:szCs w:val="28"/>
          <w:rtl/>
          <w:lang w:eastAsia="fr-FR"/>
          <w14:ligatures w14:val="none"/>
        </w:rPr>
        <w:lastRenderedPageBreak/>
        <w:t>تنفيذ آليات المتابعة وتقديم التغذية الراجعة.</w:t>
      </w:r>
    </w:p>
    <w:p w14:paraId="71D2CB4B" w14:textId="77777777" w:rsidR="00255B46" w:rsidRPr="00255B46" w:rsidRDefault="00255B46" w:rsidP="00255B46">
      <w:pPr>
        <w:numPr>
          <w:ilvl w:val="0"/>
          <w:numId w:val="27"/>
        </w:numPr>
        <w:bidi/>
        <w:spacing w:after="0" w:line="276" w:lineRule="auto"/>
        <w:jc w:val="both"/>
        <w:rPr>
          <w:rFonts w:ascii="Segoe UI" w:eastAsia="Times New Roman" w:hAnsi="Segoe UI" w:cs="Traditional Arabic"/>
          <w:color w:val="000000" w:themeColor="text1"/>
          <w:kern w:val="0"/>
          <w:sz w:val="28"/>
          <w:szCs w:val="28"/>
          <w:rtl/>
          <w:lang w:eastAsia="fr-FR"/>
          <w14:ligatures w14:val="none"/>
        </w:rPr>
      </w:pPr>
      <w:r w:rsidRPr="00255B46">
        <w:rPr>
          <w:rFonts w:ascii="Segoe UI" w:eastAsia="Times New Roman" w:hAnsi="Segoe UI" w:cs="Traditional Arabic"/>
          <w:color w:val="000000" w:themeColor="text1"/>
          <w:kern w:val="0"/>
          <w:sz w:val="28"/>
          <w:szCs w:val="28"/>
          <w:rtl/>
          <w:lang w:eastAsia="fr-FR"/>
          <w14:ligatures w14:val="none"/>
        </w:rPr>
        <w:t>وضع الخطط التشغيلية السنوية لتنفيذ الخطة الاستراتيجية لضمان الجودة بالجامعة.</w:t>
      </w:r>
    </w:p>
    <w:p w14:paraId="3ECDDFD4" w14:textId="77777777" w:rsidR="00255B46" w:rsidRPr="00255B46" w:rsidRDefault="00255B46" w:rsidP="00255B46">
      <w:pPr>
        <w:numPr>
          <w:ilvl w:val="0"/>
          <w:numId w:val="27"/>
        </w:numPr>
        <w:bidi/>
        <w:spacing w:after="0" w:line="276" w:lineRule="auto"/>
        <w:jc w:val="both"/>
        <w:rPr>
          <w:rFonts w:ascii="Segoe UI" w:eastAsia="Times New Roman" w:hAnsi="Segoe UI" w:cs="Traditional Arabic"/>
          <w:color w:val="000000" w:themeColor="text1"/>
          <w:kern w:val="0"/>
          <w:sz w:val="28"/>
          <w:szCs w:val="28"/>
          <w:rtl/>
          <w:lang w:eastAsia="fr-FR"/>
          <w14:ligatures w14:val="none"/>
        </w:rPr>
      </w:pPr>
      <w:r w:rsidRPr="00255B46">
        <w:rPr>
          <w:rFonts w:ascii="Segoe UI" w:eastAsia="Times New Roman" w:hAnsi="Segoe UI" w:cs="Traditional Arabic"/>
          <w:color w:val="000000" w:themeColor="text1"/>
          <w:kern w:val="0"/>
          <w:sz w:val="28"/>
          <w:szCs w:val="28"/>
          <w:rtl/>
          <w:lang w:eastAsia="fr-FR"/>
          <w14:ligatures w14:val="none"/>
        </w:rPr>
        <w:t>تطبيق الممارسات الصحيحة، وإعداد تقارير متضمنة التوصيات، ووضع خطط التحسين في ضوء تلك التقارير.</w:t>
      </w:r>
    </w:p>
    <w:p w14:paraId="7B108AEC" w14:textId="77777777" w:rsidR="00255B46" w:rsidRPr="00255B46" w:rsidRDefault="00255B46" w:rsidP="00255B46">
      <w:pPr>
        <w:numPr>
          <w:ilvl w:val="0"/>
          <w:numId w:val="27"/>
        </w:numPr>
        <w:bidi/>
        <w:spacing w:after="0" w:line="276" w:lineRule="auto"/>
        <w:jc w:val="both"/>
        <w:rPr>
          <w:rFonts w:ascii="Segoe UI" w:eastAsia="Times New Roman" w:hAnsi="Segoe UI" w:cs="Traditional Arabic"/>
          <w:color w:val="000000" w:themeColor="text1"/>
          <w:kern w:val="0"/>
          <w:sz w:val="28"/>
          <w:szCs w:val="28"/>
          <w:rtl/>
          <w:lang w:eastAsia="fr-FR"/>
          <w14:ligatures w14:val="none"/>
        </w:rPr>
      </w:pPr>
      <w:r w:rsidRPr="00255B46">
        <w:rPr>
          <w:rFonts w:ascii="Segoe UI" w:eastAsia="Times New Roman" w:hAnsi="Segoe UI" w:cs="Traditional Arabic"/>
          <w:color w:val="000000" w:themeColor="text1"/>
          <w:kern w:val="0"/>
          <w:sz w:val="28"/>
          <w:szCs w:val="28"/>
          <w:rtl/>
          <w:lang w:eastAsia="fr-FR"/>
          <w14:ligatures w14:val="none"/>
        </w:rPr>
        <w:t>تدريب فرق العمل، وتصميم آليات ونماذج لمتابعة وتقويم الأداء في ضوء الأهداف والمؤشرات بالوحدات الأكاديمية والإدارية.</w:t>
      </w:r>
    </w:p>
    <w:p w14:paraId="44AE87CE" w14:textId="77777777" w:rsidR="00255B46" w:rsidRPr="00255B46" w:rsidRDefault="00255B46" w:rsidP="00255B46">
      <w:pPr>
        <w:numPr>
          <w:ilvl w:val="0"/>
          <w:numId w:val="27"/>
        </w:numPr>
        <w:bidi/>
        <w:spacing w:after="0" w:line="276" w:lineRule="auto"/>
        <w:jc w:val="both"/>
        <w:rPr>
          <w:rFonts w:ascii="Segoe UI" w:eastAsia="Times New Roman" w:hAnsi="Segoe UI" w:cs="Traditional Arabic"/>
          <w:color w:val="000000" w:themeColor="text1"/>
          <w:kern w:val="0"/>
          <w:sz w:val="28"/>
          <w:szCs w:val="28"/>
          <w:rtl/>
          <w:lang w:eastAsia="fr-FR"/>
          <w14:ligatures w14:val="none"/>
        </w:rPr>
      </w:pPr>
      <w:r w:rsidRPr="00255B46">
        <w:rPr>
          <w:rFonts w:ascii="Segoe UI" w:eastAsia="Times New Roman" w:hAnsi="Segoe UI" w:cs="Traditional Arabic"/>
          <w:color w:val="000000" w:themeColor="text1"/>
          <w:kern w:val="0"/>
          <w:sz w:val="28"/>
          <w:szCs w:val="28"/>
          <w:rtl/>
          <w:lang w:eastAsia="fr-FR"/>
          <w14:ligatures w14:val="none"/>
        </w:rPr>
        <w:t>تطوير قواعد البيانات المناسبة لعمليات الجودة وتوثيقها.</w:t>
      </w:r>
    </w:p>
    <w:p w14:paraId="4AC35E9F" w14:textId="46D49EDA" w:rsidR="00255B46" w:rsidRPr="00255B46" w:rsidRDefault="00255B46" w:rsidP="00255B46">
      <w:pPr>
        <w:numPr>
          <w:ilvl w:val="0"/>
          <w:numId w:val="27"/>
        </w:numPr>
        <w:bidi/>
        <w:spacing w:after="0" w:line="276" w:lineRule="auto"/>
        <w:jc w:val="both"/>
        <w:rPr>
          <w:rFonts w:ascii="Segoe UI" w:eastAsia="Times New Roman" w:hAnsi="Segoe UI" w:cs="Traditional Arabic"/>
          <w:color w:val="000000" w:themeColor="text1"/>
          <w:kern w:val="0"/>
          <w:sz w:val="28"/>
          <w:szCs w:val="28"/>
          <w:rtl/>
          <w:lang w:eastAsia="fr-FR"/>
          <w14:ligatures w14:val="none"/>
        </w:rPr>
      </w:pPr>
      <w:r w:rsidRPr="00255B46">
        <w:rPr>
          <w:rFonts w:ascii="Segoe UI" w:eastAsia="Times New Roman" w:hAnsi="Segoe UI" w:cs="Traditional Arabic"/>
          <w:color w:val="000000" w:themeColor="text1"/>
          <w:kern w:val="0"/>
          <w:sz w:val="28"/>
          <w:szCs w:val="28"/>
          <w:rtl/>
          <w:lang w:eastAsia="fr-FR"/>
          <w14:ligatures w14:val="none"/>
        </w:rPr>
        <w:t>تطوير نظام إلكتروني لإدارة أعمال الجودة وضمانها.</w:t>
      </w:r>
    </w:p>
    <w:p w14:paraId="0EA62095" w14:textId="31C8CEF5" w:rsidR="00255B46" w:rsidRPr="00255B46" w:rsidRDefault="00255B46" w:rsidP="00255B46">
      <w:pPr>
        <w:bidi/>
        <w:spacing w:after="0" w:line="276" w:lineRule="auto"/>
        <w:jc w:val="both"/>
        <w:outlineLvl w:val="2"/>
        <w:rPr>
          <w:rFonts w:ascii="Ubuntu bold" w:eastAsia="Times New Roman" w:hAnsi="Ubuntu bold" w:cs="Traditional Arabic"/>
          <w:b/>
          <w:bCs/>
          <w:color w:val="000000" w:themeColor="text1"/>
          <w:kern w:val="0"/>
          <w:sz w:val="28"/>
          <w:szCs w:val="28"/>
          <w:rtl/>
          <w:lang w:eastAsia="fr-FR"/>
          <w14:ligatures w14:val="none"/>
        </w:rPr>
      </w:pPr>
      <w:r>
        <w:rPr>
          <w:rFonts w:ascii="Ubuntu bold" w:eastAsia="Times New Roman" w:hAnsi="Ubuntu bold" w:cs="Traditional Arabic" w:hint="cs"/>
          <w:b/>
          <w:bCs/>
          <w:color w:val="000000" w:themeColor="text1"/>
          <w:kern w:val="0"/>
          <w:sz w:val="28"/>
          <w:szCs w:val="28"/>
          <w:rtl/>
          <w:lang w:eastAsia="fr-FR"/>
          <w14:ligatures w14:val="none"/>
        </w:rPr>
        <w:t xml:space="preserve">                 ج- </w:t>
      </w:r>
      <w:r w:rsidRPr="00255B46">
        <w:rPr>
          <w:rFonts w:ascii="Ubuntu bold" w:eastAsia="Times New Roman" w:hAnsi="Ubuntu bold" w:cs="Traditional Arabic"/>
          <w:b/>
          <w:bCs/>
          <w:color w:val="000000" w:themeColor="text1"/>
          <w:kern w:val="0"/>
          <w:sz w:val="28"/>
          <w:szCs w:val="28"/>
          <w:rtl/>
          <w:lang w:eastAsia="fr-FR"/>
          <w14:ligatures w14:val="none"/>
        </w:rPr>
        <w:t>المخرجات:</w:t>
      </w:r>
      <w:r>
        <w:rPr>
          <w:rFonts w:ascii="Ubuntu bold" w:eastAsia="Times New Roman" w:hAnsi="Ubuntu bold" w:cs="Traditional Arabic" w:hint="cs"/>
          <w:b/>
          <w:bCs/>
          <w:color w:val="000000" w:themeColor="text1"/>
          <w:kern w:val="0"/>
          <w:sz w:val="28"/>
          <w:szCs w:val="28"/>
          <w:rtl/>
          <w:lang w:eastAsia="fr-FR"/>
          <w14:ligatures w14:val="none"/>
        </w:rPr>
        <w:t xml:space="preserve"> </w:t>
      </w:r>
      <w:r w:rsidRPr="00255B46">
        <w:rPr>
          <w:rFonts w:ascii="Segoe UI" w:eastAsia="Times New Roman" w:hAnsi="Segoe UI" w:cs="Traditional Arabic"/>
          <w:color w:val="000000" w:themeColor="text1"/>
          <w:kern w:val="0"/>
          <w:sz w:val="28"/>
          <w:szCs w:val="28"/>
          <w:rtl/>
          <w:lang w:eastAsia="fr-FR"/>
          <w14:ligatures w14:val="none"/>
        </w:rPr>
        <w:t>تتكون مخرجات نظام الجودة من الآتي:</w:t>
      </w:r>
    </w:p>
    <w:p w14:paraId="163CA775" w14:textId="77777777" w:rsidR="00255B46" w:rsidRPr="00255B46" w:rsidRDefault="00255B46" w:rsidP="00255B46">
      <w:pPr>
        <w:numPr>
          <w:ilvl w:val="0"/>
          <w:numId w:val="28"/>
        </w:numPr>
        <w:bidi/>
        <w:spacing w:after="0" w:line="276" w:lineRule="auto"/>
        <w:jc w:val="both"/>
        <w:rPr>
          <w:rFonts w:ascii="Segoe UI" w:eastAsia="Times New Roman" w:hAnsi="Segoe UI" w:cs="Traditional Arabic"/>
          <w:color w:val="000000" w:themeColor="text1"/>
          <w:kern w:val="0"/>
          <w:sz w:val="28"/>
          <w:szCs w:val="28"/>
          <w:rtl/>
          <w:lang w:eastAsia="fr-FR"/>
          <w14:ligatures w14:val="none"/>
        </w:rPr>
      </w:pPr>
      <w:r w:rsidRPr="00255B46">
        <w:rPr>
          <w:rFonts w:ascii="Segoe UI" w:eastAsia="Times New Roman" w:hAnsi="Segoe UI" w:cs="Traditional Arabic"/>
          <w:color w:val="000000" w:themeColor="text1"/>
          <w:kern w:val="0"/>
          <w:sz w:val="28"/>
          <w:szCs w:val="28"/>
          <w:rtl/>
          <w:lang w:eastAsia="fr-FR"/>
          <w14:ligatures w14:val="none"/>
        </w:rPr>
        <w:t>تحقيق أهداف الخطة الاستراتيجية لجامعة أم القرى ووحداتها الأكاديمية والإدارية.</w:t>
      </w:r>
    </w:p>
    <w:p w14:paraId="2FF0F73E" w14:textId="77777777" w:rsidR="00255B46" w:rsidRPr="00255B46" w:rsidRDefault="00255B46" w:rsidP="00255B46">
      <w:pPr>
        <w:numPr>
          <w:ilvl w:val="0"/>
          <w:numId w:val="28"/>
        </w:numPr>
        <w:bidi/>
        <w:spacing w:after="0" w:line="276" w:lineRule="auto"/>
        <w:jc w:val="both"/>
        <w:rPr>
          <w:rFonts w:ascii="Segoe UI" w:eastAsia="Times New Roman" w:hAnsi="Segoe UI" w:cs="Traditional Arabic"/>
          <w:color w:val="000000" w:themeColor="text1"/>
          <w:kern w:val="0"/>
          <w:sz w:val="28"/>
          <w:szCs w:val="28"/>
          <w:rtl/>
          <w:lang w:eastAsia="fr-FR"/>
          <w14:ligatures w14:val="none"/>
        </w:rPr>
      </w:pPr>
      <w:r w:rsidRPr="00255B46">
        <w:rPr>
          <w:rFonts w:ascii="Segoe UI" w:eastAsia="Times New Roman" w:hAnsi="Segoe UI" w:cs="Traditional Arabic"/>
          <w:color w:val="000000" w:themeColor="text1"/>
          <w:kern w:val="0"/>
          <w:sz w:val="28"/>
          <w:szCs w:val="28"/>
          <w:rtl/>
          <w:lang w:eastAsia="fr-FR"/>
          <w14:ligatures w14:val="none"/>
        </w:rPr>
        <w:t> التعزيز المؤسسي والحصول على الاعتماد المؤسسي من المركز الوطني للتقويم والاعتماد الأكاديمي.</w:t>
      </w:r>
    </w:p>
    <w:p w14:paraId="4A49C0CB" w14:textId="77777777" w:rsidR="00255B46" w:rsidRPr="00255B46" w:rsidRDefault="00255B46" w:rsidP="00255B46">
      <w:pPr>
        <w:numPr>
          <w:ilvl w:val="0"/>
          <w:numId w:val="28"/>
        </w:numPr>
        <w:bidi/>
        <w:spacing w:after="0" w:line="276" w:lineRule="auto"/>
        <w:jc w:val="both"/>
        <w:rPr>
          <w:rFonts w:ascii="Segoe UI" w:eastAsia="Times New Roman" w:hAnsi="Segoe UI" w:cs="Traditional Arabic"/>
          <w:color w:val="000000" w:themeColor="text1"/>
          <w:kern w:val="0"/>
          <w:sz w:val="28"/>
          <w:szCs w:val="28"/>
          <w:rtl/>
          <w:lang w:eastAsia="fr-FR"/>
          <w14:ligatures w14:val="none"/>
        </w:rPr>
      </w:pPr>
      <w:r w:rsidRPr="00255B46">
        <w:rPr>
          <w:rFonts w:ascii="Segoe UI" w:eastAsia="Times New Roman" w:hAnsi="Segoe UI" w:cs="Traditional Arabic"/>
          <w:color w:val="000000" w:themeColor="text1"/>
          <w:kern w:val="0"/>
          <w:sz w:val="28"/>
          <w:szCs w:val="28"/>
          <w:rtl/>
          <w:lang w:eastAsia="fr-FR"/>
          <w14:ligatures w14:val="none"/>
        </w:rPr>
        <w:t>تحسين مستوى جودة أداء البرامج التعليمية</w:t>
      </w:r>
      <w:r w:rsidRPr="00255B46">
        <w:rPr>
          <w:rFonts w:ascii="Segoe UI" w:eastAsia="Times New Roman" w:hAnsi="Segoe UI" w:cs="Traditional Arabic"/>
          <w:color w:val="000000" w:themeColor="text1"/>
          <w:kern w:val="0"/>
          <w:sz w:val="28"/>
          <w:szCs w:val="28"/>
          <w:lang w:eastAsia="fr-FR"/>
          <w14:ligatures w14:val="none"/>
        </w:rPr>
        <w:t>.</w:t>
      </w:r>
    </w:p>
    <w:p w14:paraId="0A75F93A" w14:textId="77777777" w:rsidR="00255B46" w:rsidRPr="00255B46" w:rsidRDefault="00255B46" w:rsidP="00255B46">
      <w:pPr>
        <w:numPr>
          <w:ilvl w:val="0"/>
          <w:numId w:val="28"/>
        </w:numPr>
        <w:bidi/>
        <w:spacing w:after="0" w:line="276" w:lineRule="auto"/>
        <w:jc w:val="both"/>
        <w:rPr>
          <w:rFonts w:ascii="Segoe UI" w:eastAsia="Times New Roman" w:hAnsi="Segoe UI" w:cs="Traditional Arabic"/>
          <w:color w:val="000000" w:themeColor="text1"/>
          <w:kern w:val="0"/>
          <w:sz w:val="28"/>
          <w:szCs w:val="28"/>
          <w:rtl/>
          <w:lang w:eastAsia="fr-FR"/>
          <w14:ligatures w14:val="none"/>
        </w:rPr>
      </w:pPr>
      <w:r w:rsidRPr="00255B46">
        <w:rPr>
          <w:rFonts w:ascii="Segoe UI" w:eastAsia="Times New Roman" w:hAnsi="Segoe UI" w:cs="Traditional Arabic"/>
          <w:color w:val="000000" w:themeColor="text1"/>
          <w:kern w:val="0"/>
          <w:sz w:val="28"/>
          <w:szCs w:val="28"/>
          <w:rtl/>
          <w:lang w:eastAsia="fr-FR"/>
          <w14:ligatures w14:val="none"/>
        </w:rPr>
        <w:t>استيفاء معايير الهيئة الوطنية بالمملكة وجهات الاعتماد الدولية المعتمدة لديها، والحصول على الاعتماد الوطني والدولي لبرامج الجامعة.</w:t>
      </w:r>
    </w:p>
    <w:p w14:paraId="318126AC" w14:textId="274FB08C" w:rsidR="00C56D37" w:rsidRDefault="003901B5" w:rsidP="009B468E">
      <w:pPr>
        <w:bidi/>
        <w:spacing w:after="0"/>
        <w:rPr>
          <w:rFonts w:cs="Traditional Arabic"/>
          <w:b/>
          <w:bCs/>
          <w:sz w:val="28"/>
          <w:szCs w:val="28"/>
          <w:rtl/>
          <w:lang w:val="fr-FR"/>
        </w:rPr>
      </w:pPr>
      <w:r w:rsidRPr="008516A9">
        <w:rPr>
          <w:rFonts w:cs="Traditional Arabic" w:hint="cs"/>
          <w:b/>
          <w:bCs/>
          <w:sz w:val="28"/>
          <w:szCs w:val="28"/>
          <w:rtl/>
          <w:lang w:val="fr-FR"/>
        </w:rPr>
        <w:t xml:space="preserve">الخاتمة: </w:t>
      </w:r>
    </w:p>
    <w:p w14:paraId="7B58BA6C" w14:textId="135CB723" w:rsidR="008516A9" w:rsidRPr="00720996" w:rsidRDefault="005C7FB9" w:rsidP="00720996">
      <w:pPr>
        <w:bidi/>
        <w:spacing w:after="0"/>
        <w:jc w:val="both"/>
        <w:rPr>
          <w:rFonts w:cs="Traditional Arabic"/>
          <w:sz w:val="28"/>
          <w:szCs w:val="28"/>
          <w:rtl/>
          <w:lang w:val="fr-FR"/>
        </w:rPr>
      </w:pPr>
      <w:r>
        <w:rPr>
          <w:rFonts w:cs="Traditional Arabic" w:hint="cs"/>
          <w:sz w:val="28"/>
          <w:szCs w:val="28"/>
          <w:rtl/>
          <w:lang w:val="fr-FR"/>
        </w:rPr>
        <w:t xml:space="preserve">بعد تناولنا لموضوع ضمان الجودة </w:t>
      </w:r>
      <w:r w:rsidR="00EB0BEB">
        <w:rPr>
          <w:rFonts w:cs="Traditional Arabic" w:hint="cs"/>
          <w:sz w:val="28"/>
          <w:szCs w:val="28"/>
          <w:rtl/>
          <w:lang w:val="fr-FR"/>
        </w:rPr>
        <w:t xml:space="preserve">في الجامعات والتعرف على جميع مكونات النظرية والمعرفية، والدور المهم الذي تلعبه في تحقيق التميز والمكانة التنافسية والريادة، تبين لنا أن موضوع ضمان الجودة من الكيانات الأساسية لتحقيق الأداء المرتفع للمؤسسات الجامعية والمؤسسات بشكل عام. </w:t>
      </w:r>
      <w:r w:rsidR="00720996">
        <w:rPr>
          <w:rFonts w:cs="Traditional Arabic" w:hint="cs"/>
          <w:sz w:val="28"/>
          <w:szCs w:val="28"/>
          <w:rtl/>
          <w:lang w:val="fr-FR"/>
        </w:rPr>
        <w:t>فهي تعمل على رسم السياسات والمتطلبات التي تساعد الجامعة على تحقيق أهدافها. كما تعد المؤسسات الجامعية من المؤسسات التي لها دور فعال في تحقيق التنمية الاجتماعية والاقتصادية وتحقيق رفاهية الشعوب.</w:t>
      </w:r>
    </w:p>
    <w:p w14:paraId="695D3B0E" w14:textId="60BA77CA" w:rsidR="008516A9" w:rsidRPr="008516A9" w:rsidRDefault="008516A9" w:rsidP="008516A9">
      <w:pPr>
        <w:bidi/>
        <w:rPr>
          <w:rFonts w:cs="Traditional Arabic"/>
          <w:sz w:val="28"/>
          <w:szCs w:val="28"/>
          <w:u w:val="single"/>
          <w:rtl/>
          <w:lang w:val="fr-FR"/>
        </w:rPr>
      </w:pPr>
      <w:r w:rsidRPr="008516A9">
        <w:rPr>
          <w:rFonts w:cs="Traditional Arabic" w:hint="cs"/>
          <w:sz w:val="28"/>
          <w:szCs w:val="28"/>
          <w:u w:val="single"/>
          <w:rtl/>
          <w:lang w:val="fr-FR"/>
        </w:rPr>
        <w:t>النتائج:</w:t>
      </w:r>
      <w:r w:rsidR="00893983">
        <w:rPr>
          <w:rFonts w:cs="Traditional Arabic" w:hint="cs"/>
          <w:sz w:val="28"/>
          <w:szCs w:val="28"/>
          <w:u w:val="single"/>
          <w:rtl/>
          <w:lang w:val="fr-FR"/>
        </w:rPr>
        <w:t xml:space="preserve"> </w:t>
      </w:r>
      <w:r w:rsidR="00893983" w:rsidRPr="00893983">
        <w:rPr>
          <w:rFonts w:cs="Traditional Arabic" w:hint="cs"/>
          <w:sz w:val="28"/>
          <w:szCs w:val="28"/>
          <w:rtl/>
          <w:lang w:val="fr-FR"/>
        </w:rPr>
        <w:t>توصلنا إلى اهم النتائج:</w:t>
      </w:r>
    </w:p>
    <w:p w14:paraId="46894959" w14:textId="1E8EB61D" w:rsidR="008516A9" w:rsidRPr="00436175" w:rsidRDefault="00436175" w:rsidP="00893983">
      <w:pPr>
        <w:pStyle w:val="Paragraphedeliste"/>
        <w:numPr>
          <w:ilvl w:val="0"/>
          <w:numId w:val="33"/>
        </w:numPr>
        <w:bidi/>
        <w:rPr>
          <w:rFonts w:cs="Traditional Arabic"/>
          <w:sz w:val="28"/>
          <w:szCs w:val="28"/>
          <w:u w:val="single"/>
          <w:lang w:val="fr-FR"/>
        </w:rPr>
      </w:pPr>
      <w:r>
        <w:rPr>
          <w:rFonts w:cs="Traditional Arabic" w:hint="cs"/>
          <w:sz w:val="28"/>
          <w:szCs w:val="28"/>
          <w:rtl/>
          <w:lang w:val="fr-FR"/>
        </w:rPr>
        <w:t>توصلنا إلى أن الجودة في المؤسسات الجامعية تعتبر من السياسات المعتمدة وبشدة، وتهتم بتحقيق الهداف العامة، وتتماشى مع استراتيجية الجامعة وأهدافها، وسياساتها. وتشمل الجودة في الجامعة جميع المستويات الإدارية من الإدارة، الهيئة التدريسية، الطلاب. وتعمل الجودة في الجامعات على تحقيق الأداء المتميز.</w:t>
      </w:r>
    </w:p>
    <w:p w14:paraId="7EB939F8" w14:textId="77777777" w:rsidR="00436175" w:rsidRDefault="00436175" w:rsidP="00436175">
      <w:pPr>
        <w:pStyle w:val="Paragraphedeliste"/>
        <w:numPr>
          <w:ilvl w:val="0"/>
          <w:numId w:val="33"/>
        </w:numPr>
        <w:bidi/>
        <w:spacing w:after="0" w:line="276" w:lineRule="auto"/>
        <w:jc w:val="both"/>
        <w:rPr>
          <w:rFonts w:cs="Traditional Arabic"/>
          <w:sz w:val="28"/>
          <w:szCs w:val="28"/>
          <w:lang w:val="fr-FR"/>
        </w:rPr>
      </w:pPr>
      <w:r w:rsidRPr="00436175">
        <w:rPr>
          <w:rFonts w:cs="Traditional Arabic" w:hint="cs"/>
          <w:sz w:val="28"/>
          <w:szCs w:val="28"/>
          <w:rtl/>
          <w:lang w:val="fr-FR"/>
        </w:rPr>
        <w:t xml:space="preserve"> توصلنا إلى أن هناك العديد من معايير المعتمدة في الجودة في التعليم العالي أهمها: معايير جودة عضو هيئة التدريس، معيار جودة الطالب، معايير جودة المناهج الدراسية، معايير جودة البرامج التعليمية، معايير جودة طرق التدريس، معيار جودة تقويم الطلاب، معيار جودة العلاقة بين المؤسسة التعليمية والمجتمع، معيار جودة الإمكانات المادية، معيار جودة تقييم الأداء.</w:t>
      </w:r>
    </w:p>
    <w:p w14:paraId="5F969E9C" w14:textId="77777777" w:rsidR="00436175" w:rsidRDefault="00436175" w:rsidP="00436175">
      <w:pPr>
        <w:pStyle w:val="Paragraphedeliste"/>
        <w:numPr>
          <w:ilvl w:val="0"/>
          <w:numId w:val="33"/>
        </w:numPr>
        <w:bidi/>
        <w:spacing w:after="0" w:line="276" w:lineRule="auto"/>
        <w:jc w:val="both"/>
        <w:rPr>
          <w:rFonts w:cs="Traditional Arabic"/>
          <w:sz w:val="28"/>
          <w:szCs w:val="28"/>
          <w:lang w:val="fr-FR"/>
        </w:rPr>
      </w:pPr>
      <w:r w:rsidRPr="00436175">
        <w:rPr>
          <w:rFonts w:cs="Traditional Arabic" w:hint="cs"/>
          <w:sz w:val="28"/>
          <w:szCs w:val="28"/>
          <w:rtl/>
          <w:lang w:val="fr-FR"/>
        </w:rPr>
        <w:t xml:space="preserve">كما توصلنا إلى أن فالجامعة هي مؤسسة خدمية مثلها مثل باقي المؤسسات التي تساهم في تحقيق </w:t>
      </w:r>
      <w:proofErr w:type="spellStart"/>
      <w:r w:rsidRPr="00436175">
        <w:rPr>
          <w:rFonts w:cs="Traditional Arabic" w:hint="cs"/>
          <w:sz w:val="28"/>
          <w:szCs w:val="28"/>
          <w:rtl/>
          <w:lang w:val="fr-FR"/>
        </w:rPr>
        <w:t>رفاهمية</w:t>
      </w:r>
      <w:proofErr w:type="spellEnd"/>
      <w:r w:rsidRPr="00436175">
        <w:rPr>
          <w:rFonts w:cs="Traditional Arabic" w:hint="cs"/>
          <w:sz w:val="28"/>
          <w:szCs w:val="28"/>
          <w:rtl/>
          <w:lang w:val="fr-FR"/>
        </w:rPr>
        <w:t xml:space="preserve"> المجتمعات، وتساهم في تحقيق اهداف التنمية المستدامة الخاصة بالبعد الاجتماعي والقضاء على الأمية، فهي مطان تستحوذ فيه </w:t>
      </w:r>
      <w:r w:rsidRPr="00436175">
        <w:rPr>
          <w:rFonts w:cs="Traditional Arabic" w:hint="cs"/>
          <w:sz w:val="28"/>
          <w:szCs w:val="28"/>
          <w:rtl/>
          <w:lang w:val="fr-FR"/>
        </w:rPr>
        <w:lastRenderedPageBreak/>
        <w:t>على الكفاءات العالية من هيئة تدريسية وطلاب، وإداريين، فهي من المؤسسات التي تهتم بالقطاع التعليمي والإنتاج الفكري وتطوين رأس مال فكري موجه لسوق العمل والشغل.</w:t>
      </w:r>
    </w:p>
    <w:p w14:paraId="1086F219" w14:textId="65DCB848" w:rsidR="00436175" w:rsidRPr="00436175" w:rsidRDefault="00436175" w:rsidP="00436175">
      <w:pPr>
        <w:pStyle w:val="Paragraphedeliste"/>
        <w:numPr>
          <w:ilvl w:val="0"/>
          <w:numId w:val="33"/>
        </w:numPr>
        <w:bidi/>
        <w:spacing w:after="0" w:line="276" w:lineRule="auto"/>
        <w:jc w:val="both"/>
        <w:rPr>
          <w:rFonts w:cs="Traditional Arabic"/>
          <w:sz w:val="28"/>
          <w:szCs w:val="28"/>
          <w:lang w:val="fr-FR"/>
        </w:rPr>
      </w:pPr>
      <w:r w:rsidRPr="00436175">
        <w:rPr>
          <w:rFonts w:cs="Traditional Arabic" w:hint="cs"/>
          <w:sz w:val="28"/>
          <w:szCs w:val="28"/>
          <w:rtl/>
          <w:lang w:val="fr-FR"/>
        </w:rPr>
        <w:t>توصلنا إلى أن هناك مراجل لتطبيق ضمان الجودة في المؤسسات الجامعية تتجلي في: المرحلة الأولى: مرحلة تهيئة البيئة الملائمة للجودة الشاملة، المرحلة الثانية: تخطيط الجودة، المرحلة الثالثة: تحسين الجودة، والمرحلة الرابعة: تنفيذ برامج خطط ضمان جودة الأداء الجامعي.</w:t>
      </w:r>
    </w:p>
    <w:p w14:paraId="5DC1147C" w14:textId="353DA4BE" w:rsidR="00436175" w:rsidRPr="00436175" w:rsidRDefault="00436175" w:rsidP="00436175">
      <w:pPr>
        <w:pStyle w:val="Paragraphedeliste"/>
        <w:numPr>
          <w:ilvl w:val="0"/>
          <w:numId w:val="33"/>
        </w:numPr>
        <w:bidi/>
        <w:spacing w:after="0" w:line="276" w:lineRule="auto"/>
        <w:jc w:val="both"/>
        <w:rPr>
          <w:rFonts w:cs="Traditional Arabic"/>
          <w:sz w:val="28"/>
          <w:szCs w:val="28"/>
          <w:rtl/>
          <w:lang w:val="fr-FR"/>
        </w:rPr>
      </w:pPr>
      <w:r>
        <w:rPr>
          <w:rFonts w:cs="Traditional Arabic" w:hint="cs"/>
          <w:sz w:val="28"/>
          <w:szCs w:val="28"/>
          <w:rtl/>
          <w:lang w:val="fr-FR"/>
        </w:rPr>
        <w:t>توصلنا إلى أن هناك اعتماد جد مرتفع من طرف المؤسسات السعودية محل الدراسة، من جامعة أم القرى، وجامعة الأمير سلطان، وجامعة السعودية الإلكترونية، حيث تعتمد على الاعتماد الأكاديمي والمواصفات العالمية من اجل تفعيل السياسة والمبادرة المتعلقة بالجودة.</w:t>
      </w:r>
    </w:p>
    <w:p w14:paraId="08F63B37" w14:textId="746C44F1" w:rsidR="008516A9" w:rsidRDefault="008516A9" w:rsidP="008516A9">
      <w:pPr>
        <w:bidi/>
        <w:rPr>
          <w:rFonts w:cs="Traditional Arabic"/>
          <w:sz w:val="28"/>
          <w:szCs w:val="28"/>
          <w:rtl/>
          <w:lang w:val="fr-FR"/>
        </w:rPr>
      </w:pPr>
      <w:r w:rsidRPr="008516A9">
        <w:rPr>
          <w:rFonts w:cs="Traditional Arabic" w:hint="cs"/>
          <w:sz w:val="28"/>
          <w:szCs w:val="28"/>
          <w:u w:val="single"/>
          <w:rtl/>
          <w:lang w:val="fr-FR"/>
        </w:rPr>
        <w:t>التوصيات:</w:t>
      </w:r>
      <w:r w:rsidR="00893983">
        <w:rPr>
          <w:rFonts w:cs="Traditional Arabic" w:hint="cs"/>
          <w:sz w:val="28"/>
          <w:szCs w:val="28"/>
          <w:u w:val="single"/>
          <w:rtl/>
          <w:lang w:val="fr-FR"/>
        </w:rPr>
        <w:t xml:space="preserve"> </w:t>
      </w:r>
      <w:r w:rsidR="00893983" w:rsidRPr="00893983">
        <w:rPr>
          <w:rFonts w:cs="Traditional Arabic" w:hint="cs"/>
          <w:sz w:val="28"/>
          <w:szCs w:val="28"/>
          <w:rtl/>
          <w:lang w:val="fr-FR"/>
        </w:rPr>
        <w:t xml:space="preserve">نوصي </w:t>
      </w:r>
      <w:proofErr w:type="spellStart"/>
      <w:r w:rsidR="00893983" w:rsidRPr="00893983">
        <w:rPr>
          <w:rFonts w:cs="Traditional Arabic" w:hint="cs"/>
          <w:sz w:val="28"/>
          <w:szCs w:val="28"/>
          <w:rtl/>
          <w:lang w:val="fr-FR"/>
        </w:rPr>
        <w:t>بمايلي</w:t>
      </w:r>
      <w:proofErr w:type="spellEnd"/>
      <w:r w:rsidR="00893983" w:rsidRPr="00893983">
        <w:rPr>
          <w:rFonts w:cs="Traditional Arabic" w:hint="cs"/>
          <w:sz w:val="28"/>
          <w:szCs w:val="28"/>
          <w:rtl/>
          <w:lang w:val="fr-FR"/>
        </w:rPr>
        <w:t>:</w:t>
      </w:r>
    </w:p>
    <w:p w14:paraId="57DE1DCB" w14:textId="5996B81F" w:rsidR="00893983" w:rsidRPr="00893983" w:rsidRDefault="00893983" w:rsidP="00893983">
      <w:pPr>
        <w:pStyle w:val="Paragraphedeliste"/>
        <w:numPr>
          <w:ilvl w:val="0"/>
          <w:numId w:val="32"/>
        </w:numPr>
        <w:bidi/>
        <w:rPr>
          <w:rFonts w:cs="Traditional Arabic"/>
          <w:sz w:val="28"/>
          <w:szCs w:val="28"/>
          <w:u w:val="single"/>
          <w:lang w:val="fr-FR"/>
        </w:rPr>
      </w:pPr>
      <w:r>
        <w:rPr>
          <w:rFonts w:cs="Traditional Arabic" w:hint="cs"/>
          <w:sz w:val="28"/>
          <w:szCs w:val="28"/>
          <w:rtl/>
          <w:lang w:val="fr-FR"/>
        </w:rPr>
        <w:t>ضرورة تسطير سياسات معتمدة في الجامعة قائمة على الجودة ومتطلباتها؛</w:t>
      </w:r>
    </w:p>
    <w:p w14:paraId="70A7B8C4" w14:textId="2105A347" w:rsidR="00893983" w:rsidRPr="00893983" w:rsidRDefault="00893983" w:rsidP="00893983">
      <w:pPr>
        <w:pStyle w:val="Paragraphedeliste"/>
        <w:numPr>
          <w:ilvl w:val="0"/>
          <w:numId w:val="32"/>
        </w:numPr>
        <w:bidi/>
        <w:rPr>
          <w:rFonts w:cs="Traditional Arabic"/>
          <w:sz w:val="28"/>
          <w:szCs w:val="28"/>
          <w:u w:val="single"/>
          <w:lang w:val="fr-FR"/>
        </w:rPr>
      </w:pPr>
      <w:r>
        <w:rPr>
          <w:rFonts w:cs="Traditional Arabic" w:hint="cs"/>
          <w:sz w:val="28"/>
          <w:szCs w:val="28"/>
          <w:rtl/>
          <w:lang w:val="fr-FR"/>
        </w:rPr>
        <w:t>ضرورة الاهتمام بنشر ثقافة ضمان الجودة في المستويات الإدارية ككل بالجامعة وجعلها تتصف بالشمولية: الإدارة، الهيئة التدريسية، الطلاب؛</w:t>
      </w:r>
    </w:p>
    <w:p w14:paraId="57148010" w14:textId="0778C18F" w:rsidR="003901B5" w:rsidRPr="00893983" w:rsidRDefault="00893983" w:rsidP="00893983">
      <w:pPr>
        <w:pStyle w:val="Paragraphedeliste"/>
        <w:numPr>
          <w:ilvl w:val="0"/>
          <w:numId w:val="32"/>
        </w:numPr>
        <w:bidi/>
        <w:rPr>
          <w:rFonts w:cs="Traditional Arabic"/>
          <w:sz w:val="28"/>
          <w:szCs w:val="28"/>
          <w:u w:val="single"/>
          <w:rtl/>
          <w:lang w:val="fr-FR"/>
        </w:rPr>
      </w:pPr>
      <w:r>
        <w:rPr>
          <w:rFonts w:cs="Traditional Arabic" w:hint="cs"/>
          <w:sz w:val="28"/>
          <w:szCs w:val="28"/>
          <w:rtl/>
          <w:lang w:val="fr-FR"/>
        </w:rPr>
        <w:t>ضرورة تسطير مقررات دراسية حول الجودة واستراتيجية تطبيق الجودة في الجامعة والمؤسسات بصفة عامة.</w:t>
      </w:r>
    </w:p>
    <w:p w14:paraId="34463F7B" w14:textId="3C6AC4B2" w:rsidR="003901B5" w:rsidRPr="008516A9" w:rsidRDefault="008516A9" w:rsidP="003901B5">
      <w:pPr>
        <w:bidi/>
        <w:rPr>
          <w:rFonts w:cs="Traditional Arabic"/>
          <w:b/>
          <w:bCs/>
          <w:sz w:val="28"/>
          <w:szCs w:val="28"/>
          <w:rtl/>
          <w:lang w:val="fr-FR"/>
        </w:rPr>
      </w:pPr>
      <w:r>
        <w:rPr>
          <w:rFonts w:cs="Traditional Arabic" w:hint="cs"/>
          <w:b/>
          <w:bCs/>
          <w:sz w:val="28"/>
          <w:szCs w:val="28"/>
          <w:rtl/>
          <w:lang w:val="fr-FR"/>
        </w:rPr>
        <w:t xml:space="preserve">قائمة </w:t>
      </w:r>
      <w:r w:rsidR="003901B5" w:rsidRPr="008516A9">
        <w:rPr>
          <w:rFonts w:cs="Traditional Arabic" w:hint="cs"/>
          <w:b/>
          <w:bCs/>
          <w:sz w:val="28"/>
          <w:szCs w:val="28"/>
          <w:rtl/>
          <w:lang w:val="fr-FR"/>
        </w:rPr>
        <w:t>المراجع:</w:t>
      </w:r>
    </w:p>
    <w:sdt>
      <w:sdtPr>
        <w:rPr>
          <w:rFonts w:asciiTheme="minorHAnsi" w:eastAsiaTheme="minorHAnsi" w:hAnsiTheme="minorHAnsi" w:cstheme="minorBidi"/>
          <w:color w:val="auto"/>
          <w:sz w:val="24"/>
          <w:szCs w:val="24"/>
          <w:lang w:val="fr-FR"/>
        </w:rPr>
        <w:id w:val="1023125970"/>
        <w:docPartObj>
          <w:docPartGallery w:val="Bibliographies"/>
          <w:docPartUnique/>
        </w:docPartObj>
      </w:sdtPr>
      <w:sdtEndPr>
        <w:rPr>
          <w:rtl/>
          <w:lang w:val="fr-DZ"/>
        </w:rPr>
      </w:sdtEndPr>
      <w:sdtContent>
        <w:p w14:paraId="4C670F79" w14:textId="3EA012BE" w:rsidR="008516A9" w:rsidRPr="008516A9" w:rsidRDefault="008516A9" w:rsidP="008516A9">
          <w:pPr>
            <w:pStyle w:val="Titre1"/>
            <w:rPr>
              <w:sz w:val="4"/>
              <w:szCs w:val="4"/>
            </w:rPr>
          </w:pPr>
        </w:p>
        <w:sdt>
          <w:sdtPr>
            <w:rPr>
              <w:rtl/>
            </w:rPr>
            <w:id w:val="111145805"/>
            <w:bibliography/>
          </w:sdtPr>
          <w:sdtContent>
            <w:p w14:paraId="76444510" w14:textId="71C4609F" w:rsidR="008516A9" w:rsidRPr="008516A9" w:rsidRDefault="008516A9" w:rsidP="008516A9">
              <w:pPr>
                <w:pStyle w:val="Bibliographie"/>
                <w:bidi/>
                <w:spacing w:after="0" w:line="276" w:lineRule="auto"/>
                <w:ind w:left="720" w:hanging="720"/>
                <w:jc w:val="both"/>
                <w:rPr>
                  <w:rFonts w:cs="Traditional Arabic"/>
                  <w:noProof/>
                  <w:kern w:val="0"/>
                  <w:sz w:val="28"/>
                  <w:szCs w:val="28"/>
                  <w14:ligatures w14:val="none"/>
                </w:rPr>
              </w:pPr>
              <w:r>
                <w:rPr>
                  <w:rFonts w:hint="cs"/>
                  <w:rtl/>
                </w:rPr>
                <w:t>-</w:t>
              </w:r>
              <w:r>
                <w:rPr>
                  <w:rtl/>
                </w:rPr>
                <w:t xml:space="preserve"> </w:t>
              </w:r>
              <w:r w:rsidRPr="008516A9">
                <w:rPr>
                  <w:rFonts w:cs="Traditional Arabic"/>
                  <w:sz w:val="28"/>
                  <w:szCs w:val="28"/>
                </w:rPr>
                <w:fldChar w:fldCharType="begin"/>
              </w:r>
              <w:r w:rsidRPr="008516A9">
                <w:rPr>
                  <w:rFonts w:cs="Traditional Arabic"/>
                  <w:sz w:val="28"/>
                  <w:szCs w:val="28"/>
                </w:rPr>
                <w:instrText>BIBLIOGRAPHY</w:instrText>
              </w:r>
              <w:r w:rsidRPr="008516A9">
                <w:rPr>
                  <w:rFonts w:cs="Traditional Arabic"/>
                  <w:sz w:val="28"/>
                  <w:szCs w:val="28"/>
                </w:rPr>
                <w:fldChar w:fldCharType="separate"/>
              </w:r>
              <w:r w:rsidRPr="008516A9">
                <w:rPr>
                  <w:rFonts w:cs="Traditional Arabic" w:hint="cs"/>
                  <w:noProof/>
                  <w:sz w:val="28"/>
                  <w:szCs w:val="28"/>
                  <w:rtl/>
                </w:rPr>
                <w:t>صليحة رقاد. (2013). تطبيق نظام ضمان الجودة في مؤسسات التعليم العالي الجزائرية: أفاقه ومعوقاته -دراسة ميدانية بمؤسسات التعليم العالي للشرق الجزائري-. رسالة دكتوراه. سطيف، كلية العلوم الاقتصادية والتجارية وعلوم التسيير، قسم العلوم الاقتصادية: جامعة فرحات عباس سطيف 1.</w:t>
              </w:r>
            </w:p>
            <w:p w14:paraId="341A810E" w14:textId="41CB5029" w:rsidR="008516A9" w:rsidRPr="008516A9" w:rsidRDefault="008516A9" w:rsidP="008516A9">
              <w:pPr>
                <w:pStyle w:val="Bibliographie"/>
                <w:bidi/>
                <w:spacing w:after="0" w:line="276" w:lineRule="auto"/>
                <w:ind w:left="720" w:hanging="720"/>
                <w:jc w:val="both"/>
                <w:rPr>
                  <w:rFonts w:cs="Traditional Arabic"/>
                  <w:noProof/>
                  <w:sz w:val="28"/>
                  <w:szCs w:val="28"/>
                  <w:rtl/>
                </w:rPr>
              </w:pPr>
              <w:r>
                <w:rPr>
                  <w:rFonts w:cs="Traditional Arabic" w:hint="cs"/>
                  <w:noProof/>
                  <w:sz w:val="28"/>
                  <w:szCs w:val="28"/>
                  <w:rtl/>
                </w:rPr>
                <w:t xml:space="preserve">- </w:t>
              </w:r>
              <w:r w:rsidRPr="008516A9">
                <w:rPr>
                  <w:rFonts w:cs="Traditional Arabic" w:hint="cs"/>
                  <w:noProof/>
                  <w:sz w:val="28"/>
                  <w:szCs w:val="28"/>
                  <w:rtl/>
                </w:rPr>
                <w:t>شناف خديجة، و بلخيري مراد. (ديسمبر 2017). معايير ضمان جودة التعليم العالي -عرض لبعض النماذج العالمية-. مجلة الدراسات والبحوث الاجتماعية، العدد: 24، جامعة الشهيد حمة لخضر، 240-255.</w:t>
              </w:r>
            </w:p>
            <w:p w14:paraId="77D5D4DE" w14:textId="37E7B7C7" w:rsidR="008516A9" w:rsidRPr="008516A9" w:rsidRDefault="008516A9" w:rsidP="008516A9">
              <w:pPr>
                <w:pStyle w:val="Bibliographie"/>
                <w:bidi/>
                <w:spacing w:after="0" w:line="276" w:lineRule="auto"/>
                <w:ind w:left="720" w:hanging="720"/>
                <w:jc w:val="both"/>
                <w:rPr>
                  <w:rFonts w:cs="Traditional Arabic"/>
                  <w:noProof/>
                  <w:sz w:val="28"/>
                  <w:szCs w:val="28"/>
                  <w:rtl/>
                  <w:lang w:val="fr-FR"/>
                </w:rPr>
              </w:pPr>
              <w:r>
                <w:rPr>
                  <w:rFonts w:cs="Traditional Arabic" w:hint="cs"/>
                  <w:noProof/>
                  <w:sz w:val="28"/>
                  <w:szCs w:val="28"/>
                  <w:rtl/>
                  <w:lang w:val="fr-FR"/>
                </w:rPr>
                <w:t xml:space="preserve">- </w:t>
              </w:r>
              <w:r w:rsidRPr="008516A9">
                <w:rPr>
                  <w:rFonts w:cs="Traditional Arabic"/>
                  <w:noProof/>
                  <w:sz w:val="28"/>
                  <w:szCs w:val="28"/>
                  <w:rtl/>
                  <w:lang w:val="fr-FR"/>
                </w:rPr>
                <w:t>قداده, ع</w:t>
              </w:r>
              <w:r w:rsidRPr="008516A9">
                <w:rPr>
                  <w:rFonts w:cs="Traditional Arabic"/>
                  <w:noProof/>
                  <w:sz w:val="28"/>
                  <w:szCs w:val="28"/>
                  <w:lang w:val="fr-FR"/>
                </w:rPr>
                <w:t xml:space="preserve">., &amp; </w:t>
              </w:r>
              <w:r w:rsidRPr="008516A9">
                <w:rPr>
                  <w:rFonts w:cs="Traditional Arabic"/>
                  <w:noProof/>
                  <w:sz w:val="28"/>
                  <w:szCs w:val="28"/>
                  <w:rtl/>
                  <w:lang w:val="fr-FR"/>
                </w:rPr>
                <w:t>رعد الطائي</w:t>
              </w:r>
              <w:r w:rsidRPr="008516A9">
                <w:rPr>
                  <w:rFonts w:cs="Traditional Arabic"/>
                  <w:noProof/>
                  <w:sz w:val="28"/>
                  <w:szCs w:val="28"/>
                  <w:lang w:val="fr-FR"/>
                </w:rPr>
                <w:t xml:space="preserve">. (2020). </w:t>
              </w:r>
              <w:r w:rsidRPr="008516A9">
                <w:rPr>
                  <w:rFonts w:cs="Traditional Arabic"/>
                  <w:noProof/>
                  <w:sz w:val="28"/>
                  <w:szCs w:val="28"/>
                  <w:rtl/>
                  <w:lang w:val="fr-FR"/>
                </w:rPr>
                <w:t>إدارة الجودة الشاملة</w:t>
              </w:r>
              <w:r w:rsidRPr="008516A9">
                <w:rPr>
                  <w:rFonts w:cs="Traditional Arabic"/>
                  <w:noProof/>
                  <w:sz w:val="28"/>
                  <w:szCs w:val="28"/>
                  <w:lang w:val="fr-FR"/>
                </w:rPr>
                <w:t xml:space="preserve">. </w:t>
              </w:r>
              <w:r w:rsidRPr="008516A9">
                <w:rPr>
                  <w:rFonts w:cs="Traditional Arabic"/>
                  <w:noProof/>
                  <w:sz w:val="28"/>
                  <w:szCs w:val="28"/>
                  <w:rtl/>
                  <w:lang w:val="fr-FR"/>
                </w:rPr>
                <w:t>الأردن: دار الازوري للنشر والتوزيع</w:t>
              </w:r>
              <w:r w:rsidRPr="008516A9">
                <w:rPr>
                  <w:rFonts w:cs="Traditional Arabic"/>
                  <w:noProof/>
                  <w:sz w:val="28"/>
                  <w:szCs w:val="28"/>
                  <w:lang w:val="fr-FR"/>
                </w:rPr>
                <w:t>.</w:t>
              </w:r>
            </w:p>
            <w:p w14:paraId="6154403B" w14:textId="34E32461" w:rsidR="008516A9" w:rsidRPr="008516A9" w:rsidRDefault="008516A9" w:rsidP="008516A9">
              <w:pPr>
                <w:pStyle w:val="Bibliographie"/>
                <w:bidi/>
                <w:spacing w:after="0" w:line="276" w:lineRule="auto"/>
                <w:ind w:left="720" w:hanging="720"/>
                <w:jc w:val="both"/>
                <w:rPr>
                  <w:rFonts w:cs="Traditional Arabic"/>
                  <w:noProof/>
                  <w:sz w:val="28"/>
                  <w:szCs w:val="28"/>
                </w:rPr>
              </w:pPr>
              <w:r>
                <w:rPr>
                  <w:rFonts w:cs="Traditional Arabic" w:hint="cs"/>
                  <w:noProof/>
                  <w:sz w:val="28"/>
                  <w:szCs w:val="28"/>
                  <w:rtl/>
                </w:rPr>
                <w:t xml:space="preserve">- </w:t>
              </w:r>
              <w:r w:rsidRPr="008516A9">
                <w:rPr>
                  <w:rFonts w:cs="Traditional Arabic" w:hint="cs"/>
                  <w:noProof/>
                  <w:sz w:val="28"/>
                  <w:szCs w:val="28"/>
                  <w:rtl/>
                </w:rPr>
                <w:t xml:space="preserve">محمد عاصي العجيلي، و ليث علي الحكيم. (2016). نظم إدارة الجودة. </w:t>
              </w:r>
              <w:r w:rsidRPr="008516A9">
                <w:rPr>
                  <w:rFonts w:cs="Traditional Arabic" w:hint="cs"/>
                  <w:noProof/>
                  <w:sz w:val="28"/>
                  <w:szCs w:val="28"/>
                </w:rPr>
                <w:t>Ktab INC</w:t>
              </w:r>
              <w:r w:rsidRPr="008516A9">
                <w:rPr>
                  <w:rFonts w:cs="Traditional Arabic" w:hint="cs"/>
                  <w:noProof/>
                  <w:sz w:val="28"/>
                  <w:szCs w:val="28"/>
                  <w:rtl/>
                </w:rPr>
                <w:t xml:space="preserve"> للنشر والتوزيع.</w:t>
              </w:r>
            </w:p>
            <w:p w14:paraId="783113BD" w14:textId="18CE09DF" w:rsidR="008516A9" w:rsidRPr="008516A9" w:rsidRDefault="008516A9" w:rsidP="008516A9">
              <w:pPr>
                <w:pStyle w:val="Bibliographie"/>
                <w:bidi/>
                <w:spacing w:after="0" w:line="276" w:lineRule="auto"/>
                <w:ind w:left="720" w:hanging="720"/>
                <w:jc w:val="both"/>
                <w:rPr>
                  <w:rFonts w:cs="Traditional Arabic"/>
                  <w:noProof/>
                  <w:sz w:val="28"/>
                  <w:szCs w:val="28"/>
                  <w:rtl/>
                </w:rPr>
              </w:pPr>
              <w:r>
                <w:rPr>
                  <w:rFonts w:cs="Traditional Arabic" w:hint="cs"/>
                  <w:noProof/>
                  <w:sz w:val="28"/>
                  <w:szCs w:val="28"/>
                  <w:rtl/>
                </w:rPr>
                <w:t xml:space="preserve">- </w:t>
              </w:r>
              <w:r w:rsidRPr="008516A9">
                <w:rPr>
                  <w:rFonts w:cs="Traditional Arabic" w:hint="cs"/>
                  <w:noProof/>
                  <w:sz w:val="28"/>
                  <w:szCs w:val="28"/>
                  <w:rtl/>
                </w:rPr>
                <w:t>صالح السعيد، و عبدلي هالة. (جانفي 2018). أليات ضمان جودة التعليم الجامعي -المرافقة البيداغوجية نموذجا-. مجلة الحقوق والعلوم السياسية، العدد: 09، 152- 167.</w:t>
              </w:r>
            </w:p>
            <w:p w14:paraId="0DCF209D" w14:textId="224B323D" w:rsidR="008516A9" w:rsidRPr="008516A9" w:rsidRDefault="008516A9" w:rsidP="008516A9">
              <w:pPr>
                <w:pStyle w:val="Bibliographie"/>
                <w:bidi/>
                <w:spacing w:after="0" w:line="276" w:lineRule="auto"/>
                <w:ind w:left="720" w:hanging="720"/>
                <w:jc w:val="both"/>
                <w:rPr>
                  <w:rFonts w:cs="Traditional Arabic"/>
                  <w:noProof/>
                  <w:sz w:val="28"/>
                  <w:szCs w:val="28"/>
                  <w:rtl/>
                </w:rPr>
              </w:pPr>
              <w:r>
                <w:rPr>
                  <w:rFonts w:cs="Traditional Arabic" w:hint="cs"/>
                  <w:noProof/>
                  <w:sz w:val="28"/>
                  <w:szCs w:val="28"/>
                  <w:rtl/>
                </w:rPr>
                <w:t xml:space="preserve">- </w:t>
              </w:r>
              <w:r w:rsidRPr="008516A9">
                <w:rPr>
                  <w:rFonts w:cs="Traditional Arabic" w:hint="cs"/>
                  <w:noProof/>
                  <w:sz w:val="28"/>
                  <w:szCs w:val="28"/>
                  <w:rtl/>
                </w:rPr>
                <w:t>بن ام السعد نور الإيمان. (2019). دور معايير الجودة في تميز أداء مؤسسات التعليم العالي -دراسة مقارنة بين جامعة قاصدي مرباح ورقلة وجامعة ملايا ماليزيا-. رسالة دكتوراه. ورقلة، جامعة قاصدي مرباح ، كلية العلوم الاقتصادية والتجارية وعلوم التسيير: قسم علوم التسيير.</w:t>
              </w:r>
            </w:p>
            <w:p w14:paraId="5E22F08A" w14:textId="6FE41105" w:rsidR="008516A9" w:rsidRPr="008516A9" w:rsidRDefault="008516A9" w:rsidP="008516A9">
              <w:pPr>
                <w:pStyle w:val="Bibliographie"/>
                <w:bidi/>
                <w:spacing w:after="0" w:line="276" w:lineRule="auto"/>
                <w:ind w:left="720" w:hanging="720"/>
                <w:jc w:val="both"/>
                <w:rPr>
                  <w:rFonts w:cs="Traditional Arabic"/>
                  <w:noProof/>
                  <w:sz w:val="28"/>
                  <w:szCs w:val="28"/>
                  <w:rtl/>
                </w:rPr>
              </w:pPr>
              <w:r>
                <w:rPr>
                  <w:rFonts w:cs="Traditional Arabic" w:hint="cs"/>
                  <w:noProof/>
                  <w:sz w:val="28"/>
                  <w:szCs w:val="28"/>
                  <w:rtl/>
                </w:rPr>
                <w:lastRenderedPageBreak/>
                <w:t xml:space="preserve">- </w:t>
              </w:r>
              <w:r w:rsidRPr="008516A9">
                <w:rPr>
                  <w:rFonts w:cs="Traditional Arabic" w:hint="cs"/>
                  <w:noProof/>
                  <w:sz w:val="28"/>
                  <w:szCs w:val="28"/>
                  <w:rtl/>
                </w:rPr>
                <w:t>بلبية محمد. (2015). تحديد معايير ضمان الجودة وتأثيرها على الاعتماد الأكاديمي بمؤسسات التعليم العالي دراسة حالة كلية العلوم الاقتصادية والتجارية وعلوم التسيير -جامعة أبو بكر بلقايد تلمسان-. رسالة دكتوراه. تلمسان، جامعة أبو بكر بلقايد، كلية العلوم الاقتصادية والتجارية وعلوم التسيير: إدارة المنظمات.</w:t>
              </w:r>
            </w:p>
            <w:p w14:paraId="7D72BF3D" w14:textId="7D5985FC" w:rsidR="008516A9" w:rsidRPr="008516A9" w:rsidRDefault="008516A9" w:rsidP="008516A9">
              <w:pPr>
                <w:pStyle w:val="Bibliographie"/>
                <w:bidi/>
                <w:spacing w:after="0" w:line="276" w:lineRule="auto"/>
                <w:ind w:left="720" w:hanging="720"/>
                <w:jc w:val="both"/>
                <w:rPr>
                  <w:rFonts w:cs="Traditional Arabic"/>
                  <w:noProof/>
                  <w:sz w:val="28"/>
                  <w:szCs w:val="28"/>
                  <w:rtl/>
                </w:rPr>
              </w:pPr>
              <w:r>
                <w:rPr>
                  <w:rFonts w:cs="Traditional Arabic" w:hint="cs"/>
                  <w:noProof/>
                  <w:sz w:val="28"/>
                  <w:szCs w:val="28"/>
                  <w:rtl/>
                </w:rPr>
                <w:t xml:space="preserve">- </w:t>
              </w:r>
              <w:r w:rsidRPr="008516A9">
                <w:rPr>
                  <w:rFonts w:cs="Traditional Arabic" w:hint="cs"/>
                  <w:noProof/>
                  <w:sz w:val="28"/>
                  <w:szCs w:val="28"/>
                  <w:rtl/>
                </w:rPr>
                <w:t>أسماء عميرة. (2012). إدارة الجودة الشاملة في مؤسسات التعليم العالي -دراسة حالة جامعة جيجل-. مذكرة ماجستير. قسنطينة، جامعة قسنطينة 2، كلية العلوم الاقتصادية وعلوم التسيير: قسم علوم التسيير.</w:t>
              </w:r>
            </w:p>
            <w:p w14:paraId="361F7096" w14:textId="43CD3280" w:rsidR="008516A9" w:rsidRPr="008516A9" w:rsidRDefault="008516A9" w:rsidP="008516A9">
              <w:pPr>
                <w:pStyle w:val="Bibliographie"/>
                <w:bidi/>
                <w:spacing w:after="0" w:line="276" w:lineRule="auto"/>
                <w:ind w:left="720" w:hanging="720"/>
                <w:jc w:val="both"/>
                <w:rPr>
                  <w:rFonts w:cs="Traditional Arabic"/>
                  <w:noProof/>
                  <w:sz w:val="28"/>
                  <w:szCs w:val="28"/>
                  <w:rtl/>
                  <w:lang w:val="fr-FR"/>
                </w:rPr>
              </w:pPr>
              <w:r>
                <w:rPr>
                  <w:rFonts w:cs="Traditional Arabic" w:hint="cs"/>
                  <w:noProof/>
                  <w:sz w:val="28"/>
                  <w:szCs w:val="28"/>
                  <w:rtl/>
                  <w:lang w:val="fr-FR"/>
                </w:rPr>
                <w:t xml:space="preserve">- </w:t>
              </w:r>
              <w:r w:rsidRPr="008516A9">
                <w:rPr>
                  <w:rFonts w:cs="Traditional Arabic"/>
                  <w:noProof/>
                  <w:sz w:val="28"/>
                  <w:szCs w:val="28"/>
                  <w:rtl/>
                  <w:lang w:val="fr-FR"/>
                </w:rPr>
                <w:t>شهرازاد, ب</w:t>
              </w:r>
              <w:r w:rsidRPr="008516A9">
                <w:rPr>
                  <w:rFonts w:cs="Traditional Arabic"/>
                  <w:noProof/>
                  <w:sz w:val="28"/>
                  <w:szCs w:val="28"/>
                  <w:lang w:val="fr-FR"/>
                </w:rPr>
                <w:t>. (</w:t>
              </w:r>
              <w:r w:rsidRPr="008516A9">
                <w:rPr>
                  <w:rFonts w:cs="Traditional Arabic"/>
                  <w:noProof/>
                  <w:sz w:val="28"/>
                  <w:szCs w:val="28"/>
                  <w:rtl/>
                  <w:lang w:val="fr-FR"/>
                </w:rPr>
                <w:t>بدون سنة</w:t>
              </w:r>
              <w:r w:rsidRPr="008516A9">
                <w:rPr>
                  <w:rFonts w:cs="Traditional Arabic"/>
                  <w:noProof/>
                  <w:sz w:val="28"/>
                  <w:szCs w:val="28"/>
                  <w:lang w:val="fr-FR"/>
                </w:rPr>
                <w:t xml:space="preserve">). </w:t>
              </w:r>
              <w:r w:rsidRPr="008516A9">
                <w:rPr>
                  <w:rFonts w:cs="Traditional Arabic"/>
                  <w:noProof/>
                  <w:sz w:val="28"/>
                  <w:szCs w:val="28"/>
                  <w:rtl/>
                  <w:lang w:val="fr-FR"/>
                </w:rPr>
                <w:t>الاتصال الخارجي أداة لتعزيز علاقات مؤسسات التعليم العالي مع محيطها الخارجي -قراءة لبعض نماذج من مؤسسات التعليم العالي الجزائرية</w:t>
              </w:r>
              <w:r w:rsidRPr="008516A9">
                <w:rPr>
                  <w:rFonts w:cs="Traditional Arabic"/>
                  <w:noProof/>
                  <w:sz w:val="28"/>
                  <w:szCs w:val="28"/>
                  <w:lang w:val="fr-FR"/>
                </w:rPr>
                <w:t xml:space="preserve">-. </w:t>
              </w:r>
              <w:r w:rsidRPr="008516A9">
                <w:rPr>
                  <w:rFonts w:cs="Traditional Arabic"/>
                  <w:noProof/>
                  <w:sz w:val="28"/>
                  <w:szCs w:val="28"/>
                  <w:rtl/>
                  <w:lang w:val="fr-FR"/>
                </w:rPr>
                <w:t>الجزائر, المدرسة الوطنية العليا للصحافة وعلوم الإعلام</w:t>
              </w:r>
              <w:r w:rsidRPr="008516A9">
                <w:rPr>
                  <w:rFonts w:cs="Traditional Arabic"/>
                  <w:noProof/>
                  <w:sz w:val="28"/>
                  <w:szCs w:val="28"/>
                  <w:lang w:val="fr-FR"/>
                </w:rPr>
                <w:t>.</w:t>
              </w:r>
            </w:p>
            <w:p w14:paraId="6F2EF3D8" w14:textId="3C862136" w:rsidR="008516A9" w:rsidRPr="008516A9" w:rsidRDefault="008516A9" w:rsidP="008516A9">
              <w:pPr>
                <w:pStyle w:val="Bibliographie"/>
                <w:bidi/>
                <w:spacing w:after="0" w:line="276" w:lineRule="auto"/>
                <w:ind w:left="720" w:hanging="720"/>
                <w:jc w:val="both"/>
                <w:rPr>
                  <w:rFonts w:cs="Traditional Arabic"/>
                  <w:noProof/>
                  <w:sz w:val="28"/>
                  <w:szCs w:val="28"/>
                </w:rPr>
              </w:pPr>
              <w:r>
                <w:rPr>
                  <w:rFonts w:cs="Traditional Arabic" w:hint="cs"/>
                  <w:noProof/>
                  <w:sz w:val="28"/>
                  <w:szCs w:val="28"/>
                  <w:rtl/>
                </w:rPr>
                <w:t xml:space="preserve">- </w:t>
              </w:r>
              <w:r w:rsidRPr="008516A9">
                <w:rPr>
                  <w:rFonts w:cs="Traditional Arabic" w:hint="cs"/>
                  <w:noProof/>
                  <w:sz w:val="28"/>
                  <w:szCs w:val="28"/>
                  <w:rtl/>
                </w:rPr>
                <w:t xml:space="preserve">جامعة الأمير سلطان. (2025). نظام إدارة السياسات -سياسة جودة التعليم-. تم الاسترداد من </w:t>
              </w:r>
              <w:r w:rsidRPr="008516A9">
                <w:rPr>
                  <w:rFonts w:cs="Traditional Arabic" w:hint="cs"/>
                  <w:noProof/>
                  <w:sz w:val="28"/>
                  <w:szCs w:val="28"/>
                </w:rPr>
                <w:t>https://www.psu.edu.sa/ar/quality-assurance</w:t>
              </w:r>
            </w:p>
            <w:p w14:paraId="774D9F00" w14:textId="39468381" w:rsidR="008516A9" w:rsidRPr="008516A9" w:rsidRDefault="008516A9" w:rsidP="008516A9">
              <w:pPr>
                <w:pStyle w:val="Bibliographie"/>
                <w:bidi/>
                <w:spacing w:after="0" w:line="276" w:lineRule="auto"/>
                <w:ind w:left="720" w:hanging="720"/>
                <w:jc w:val="both"/>
                <w:rPr>
                  <w:rFonts w:cs="Traditional Arabic"/>
                  <w:noProof/>
                  <w:sz w:val="28"/>
                  <w:szCs w:val="28"/>
                  <w:rtl/>
                </w:rPr>
              </w:pPr>
              <w:r>
                <w:rPr>
                  <w:rFonts w:cs="Traditional Arabic" w:hint="cs"/>
                  <w:noProof/>
                  <w:sz w:val="28"/>
                  <w:szCs w:val="28"/>
                  <w:rtl/>
                </w:rPr>
                <w:t xml:space="preserve">- </w:t>
              </w:r>
              <w:r w:rsidRPr="008516A9">
                <w:rPr>
                  <w:rFonts w:cs="Traditional Arabic" w:hint="cs"/>
                  <w:noProof/>
                  <w:sz w:val="28"/>
                  <w:szCs w:val="28"/>
                  <w:rtl/>
                </w:rPr>
                <w:t>الجامعة السعودية الإلكترونية. (2011). دليل نظام ضمان الجودة. المملكة العربية السعودية: اصدارات الجامعة السعودية الإلكترونية.</w:t>
              </w:r>
            </w:p>
            <w:p w14:paraId="77D9B4AA" w14:textId="7DA70B38" w:rsidR="008516A9" w:rsidRPr="008516A9" w:rsidRDefault="008516A9" w:rsidP="008516A9">
              <w:pPr>
                <w:pStyle w:val="Bibliographie"/>
                <w:bidi/>
                <w:spacing w:after="0" w:line="276" w:lineRule="auto"/>
                <w:ind w:left="720" w:hanging="720"/>
                <w:jc w:val="both"/>
                <w:rPr>
                  <w:rFonts w:cs="Traditional Arabic"/>
                  <w:noProof/>
                  <w:sz w:val="28"/>
                  <w:szCs w:val="28"/>
                  <w:rtl/>
                </w:rPr>
              </w:pPr>
              <w:r>
                <w:rPr>
                  <w:rFonts w:cs="Traditional Arabic" w:hint="cs"/>
                  <w:noProof/>
                  <w:sz w:val="28"/>
                  <w:szCs w:val="28"/>
                  <w:rtl/>
                </w:rPr>
                <w:t>-</w:t>
              </w:r>
              <w:r>
                <w:rPr>
                  <w:rFonts w:cs="Traditional Arabic"/>
                  <w:noProof/>
                  <w:sz w:val="28"/>
                  <w:szCs w:val="28"/>
                  <w:lang w:val="fr-FR"/>
                </w:rPr>
                <w:t xml:space="preserve"> </w:t>
              </w:r>
              <w:r w:rsidRPr="008516A9">
                <w:rPr>
                  <w:rFonts w:cs="Traditional Arabic" w:hint="cs"/>
                  <w:noProof/>
                  <w:sz w:val="28"/>
                  <w:szCs w:val="28"/>
                  <w:rtl/>
                </w:rPr>
                <w:t xml:space="preserve">الجامعة السعودية الإلكترونية. (2025). سياسة الجودة. تم الاسترداد من </w:t>
              </w:r>
              <w:r w:rsidRPr="008516A9">
                <w:rPr>
                  <w:rFonts w:cs="Traditional Arabic" w:hint="cs"/>
                  <w:noProof/>
                  <w:sz w:val="28"/>
                  <w:szCs w:val="28"/>
                </w:rPr>
                <w:t>https://seu.edu.sa/ar/deanships/development-and-quality-deanship/quality-policy</w:t>
              </w:r>
              <w:r w:rsidRPr="008516A9">
                <w:rPr>
                  <w:rFonts w:cs="Traditional Arabic" w:hint="cs"/>
                  <w:noProof/>
                  <w:sz w:val="28"/>
                  <w:szCs w:val="28"/>
                  <w:rtl/>
                </w:rPr>
                <w:t>/</w:t>
              </w:r>
            </w:p>
            <w:p w14:paraId="75F4CCB9" w14:textId="4369F1A0" w:rsidR="008516A9" w:rsidRPr="008516A9" w:rsidRDefault="008516A9" w:rsidP="008516A9">
              <w:pPr>
                <w:pStyle w:val="Bibliographie"/>
                <w:bidi/>
                <w:spacing w:after="0" w:line="276" w:lineRule="auto"/>
                <w:ind w:left="720" w:hanging="720"/>
                <w:jc w:val="both"/>
                <w:rPr>
                  <w:rFonts w:cs="Traditional Arabic"/>
                  <w:noProof/>
                  <w:sz w:val="28"/>
                  <w:szCs w:val="28"/>
                  <w:rtl/>
                </w:rPr>
              </w:pPr>
              <w:r>
                <w:rPr>
                  <w:rFonts w:cs="Traditional Arabic" w:hint="cs"/>
                  <w:noProof/>
                  <w:sz w:val="28"/>
                  <w:szCs w:val="28"/>
                  <w:rtl/>
                </w:rPr>
                <w:t xml:space="preserve">- </w:t>
              </w:r>
              <w:r w:rsidRPr="008516A9">
                <w:rPr>
                  <w:rFonts w:cs="Traditional Arabic" w:hint="cs"/>
                  <w:noProof/>
                  <w:sz w:val="28"/>
                  <w:szCs w:val="28"/>
                  <w:rtl/>
                </w:rPr>
                <w:t xml:space="preserve">الجامعة السعودية الإلكترونية. (2025). الاعتماد الأكاديمي. تم الاسترداد من </w:t>
              </w:r>
              <w:r w:rsidRPr="008516A9">
                <w:rPr>
                  <w:rFonts w:cs="Traditional Arabic" w:hint="cs"/>
                  <w:noProof/>
                  <w:sz w:val="28"/>
                  <w:szCs w:val="28"/>
                </w:rPr>
                <w:t>https://seu.edu.sa/ar/deanships/development-and-quality-deanship/academic-accreditation</w:t>
              </w:r>
              <w:r w:rsidRPr="008516A9">
                <w:rPr>
                  <w:rFonts w:cs="Traditional Arabic" w:hint="cs"/>
                  <w:noProof/>
                  <w:sz w:val="28"/>
                  <w:szCs w:val="28"/>
                  <w:rtl/>
                </w:rPr>
                <w:t>/</w:t>
              </w:r>
            </w:p>
            <w:p w14:paraId="4B5ED5DC" w14:textId="61114BA5" w:rsidR="008516A9" w:rsidRPr="008516A9" w:rsidRDefault="008516A9" w:rsidP="008516A9">
              <w:pPr>
                <w:pStyle w:val="Bibliographie"/>
                <w:bidi/>
                <w:spacing w:after="0" w:line="276" w:lineRule="auto"/>
                <w:ind w:left="720" w:hanging="720"/>
                <w:jc w:val="both"/>
                <w:rPr>
                  <w:rFonts w:cs="Traditional Arabic"/>
                  <w:noProof/>
                  <w:sz w:val="28"/>
                  <w:szCs w:val="28"/>
                  <w:rtl/>
                </w:rPr>
              </w:pPr>
              <w:r>
                <w:rPr>
                  <w:rFonts w:cs="Traditional Arabic" w:hint="cs"/>
                  <w:noProof/>
                  <w:sz w:val="28"/>
                  <w:szCs w:val="28"/>
                  <w:rtl/>
                </w:rPr>
                <w:t xml:space="preserve">- </w:t>
              </w:r>
              <w:r w:rsidRPr="008516A9">
                <w:rPr>
                  <w:rFonts w:cs="Traditional Arabic" w:hint="cs"/>
                  <w:noProof/>
                  <w:sz w:val="28"/>
                  <w:szCs w:val="28"/>
                  <w:rtl/>
                </w:rPr>
                <w:t xml:space="preserve">الجامعة السعودية الإلكترونية. (2025). إنجازات الجامعة في الاعتماد الأكاديمي. تم الاسترداد من </w:t>
              </w:r>
              <w:r w:rsidRPr="008516A9">
                <w:rPr>
                  <w:rFonts w:cs="Traditional Arabic" w:hint="cs"/>
                  <w:noProof/>
                  <w:sz w:val="28"/>
                  <w:szCs w:val="28"/>
                </w:rPr>
                <w:t>https://seu.edu.sa/ar/deanships/development-and-quality-deanship/accomplishments/academic-accreditation</w:t>
              </w:r>
              <w:r w:rsidRPr="008516A9">
                <w:rPr>
                  <w:rFonts w:cs="Traditional Arabic" w:hint="cs"/>
                  <w:noProof/>
                  <w:sz w:val="28"/>
                  <w:szCs w:val="28"/>
                  <w:rtl/>
                </w:rPr>
                <w:t>/</w:t>
              </w:r>
            </w:p>
            <w:p w14:paraId="103F2E1E" w14:textId="7E42358C" w:rsidR="008516A9" w:rsidRPr="008516A9" w:rsidRDefault="008516A9" w:rsidP="008516A9">
              <w:pPr>
                <w:pStyle w:val="Bibliographie"/>
                <w:bidi/>
                <w:spacing w:after="0" w:line="276" w:lineRule="auto"/>
                <w:ind w:left="720" w:hanging="720"/>
                <w:jc w:val="both"/>
                <w:rPr>
                  <w:rFonts w:cs="Traditional Arabic"/>
                  <w:noProof/>
                  <w:sz w:val="28"/>
                  <w:szCs w:val="28"/>
                  <w:rtl/>
                </w:rPr>
              </w:pPr>
              <w:r>
                <w:rPr>
                  <w:rFonts w:cs="Traditional Arabic" w:hint="cs"/>
                  <w:noProof/>
                  <w:sz w:val="28"/>
                  <w:szCs w:val="28"/>
                  <w:rtl/>
                </w:rPr>
                <w:t xml:space="preserve">- </w:t>
              </w:r>
              <w:r w:rsidRPr="008516A9">
                <w:rPr>
                  <w:rFonts w:cs="Traditional Arabic" w:hint="cs"/>
                  <w:noProof/>
                  <w:sz w:val="28"/>
                  <w:szCs w:val="28"/>
                  <w:rtl/>
                </w:rPr>
                <w:t xml:space="preserve">الجامعة السعودية الإلكترونية. (2025). مبادرة الجودة. تم الاسترداد من </w:t>
              </w:r>
              <w:r w:rsidRPr="008516A9">
                <w:rPr>
                  <w:rFonts w:cs="Traditional Arabic" w:hint="cs"/>
                  <w:noProof/>
                  <w:sz w:val="28"/>
                  <w:szCs w:val="28"/>
                </w:rPr>
                <w:t>https://seu.edu.sa/ar/deanships/development-and-quality-deanship/quality-initiative</w:t>
              </w:r>
              <w:r w:rsidRPr="008516A9">
                <w:rPr>
                  <w:rFonts w:cs="Traditional Arabic" w:hint="cs"/>
                  <w:noProof/>
                  <w:sz w:val="28"/>
                  <w:szCs w:val="28"/>
                  <w:rtl/>
                </w:rPr>
                <w:t>/</w:t>
              </w:r>
            </w:p>
            <w:p w14:paraId="62D8FC87" w14:textId="0C7329D8" w:rsidR="008516A9" w:rsidRPr="008516A9" w:rsidRDefault="008516A9" w:rsidP="008516A9">
              <w:pPr>
                <w:pStyle w:val="Bibliographie"/>
                <w:bidi/>
                <w:spacing w:after="0" w:line="276" w:lineRule="auto"/>
                <w:ind w:left="720" w:hanging="720"/>
                <w:jc w:val="both"/>
                <w:rPr>
                  <w:rFonts w:cs="Traditional Arabic"/>
                  <w:noProof/>
                  <w:sz w:val="28"/>
                  <w:szCs w:val="28"/>
                  <w:rtl/>
                </w:rPr>
              </w:pPr>
              <w:r>
                <w:rPr>
                  <w:rFonts w:cs="Traditional Arabic" w:hint="cs"/>
                  <w:noProof/>
                  <w:sz w:val="28"/>
                  <w:szCs w:val="28"/>
                  <w:rtl/>
                </w:rPr>
                <w:t xml:space="preserve">- </w:t>
              </w:r>
              <w:r w:rsidRPr="008516A9">
                <w:rPr>
                  <w:rFonts w:cs="Traditional Arabic" w:hint="cs"/>
                  <w:noProof/>
                  <w:sz w:val="28"/>
                  <w:szCs w:val="28"/>
                  <w:rtl/>
                </w:rPr>
                <w:t xml:space="preserve">عمادة التطوير والجودة. (28 02, 2023). أسس بناء النظام الجودة الداخلي. تم الاسترداد من جامعة أم القرى: </w:t>
              </w:r>
              <w:r w:rsidRPr="008516A9">
                <w:rPr>
                  <w:rFonts w:cs="Traditional Arabic" w:hint="cs"/>
                  <w:noProof/>
                  <w:sz w:val="28"/>
                  <w:szCs w:val="28"/>
                </w:rPr>
                <w:t>https://uqu.edu.sa/quality/123789</w:t>
              </w:r>
            </w:p>
            <w:p w14:paraId="395CB9C2" w14:textId="0D9595CA" w:rsidR="008516A9" w:rsidRPr="008516A9" w:rsidRDefault="008516A9" w:rsidP="008516A9">
              <w:pPr>
                <w:pStyle w:val="Bibliographie"/>
                <w:bidi/>
                <w:spacing w:after="0" w:line="276" w:lineRule="auto"/>
                <w:ind w:left="720" w:hanging="720"/>
                <w:jc w:val="both"/>
                <w:rPr>
                  <w:rFonts w:cs="Traditional Arabic"/>
                  <w:noProof/>
                  <w:sz w:val="28"/>
                  <w:szCs w:val="28"/>
                  <w:rtl/>
                </w:rPr>
              </w:pPr>
              <w:r>
                <w:rPr>
                  <w:rFonts w:cs="Traditional Arabic" w:hint="cs"/>
                  <w:noProof/>
                  <w:sz w:val="28"/>
                  <w:szCs w:val="28"/>
                  <w:rtl/>
                </w:rPr>
                <w:t xml:space="preserve">- </w:t>
              </w:r>
              <w:r w:rsidRPr="008516A9">
                <w:rPr>
                  <w:rFonts w:cs="Traditional Arabic" w:hint="cs"/>
                  <w:noProof/>
                  <w:sz w:val="28"/>
                  <w:szCs w:val="28"/>
                  <w:rtl/>
                </w:rPr>
                <w:t xml:space="preserve">عمادة التطوير والجودة. (13 03, 2023). مكونات نظام الجودة بجامعة أم القرى. تم الاسترداد من </w:t>
              </w:r>
              <w:r w:rsidRPr="008516A9">
                <w:rPr>
                  <w:rFonts w:cs="Traditional Arabic" w:hint="cs"/>
                  <w:noProof/>
                  <w:sz w:val="28"/>
                  <w:szCs w:val="28"/>
                </w:rPr>
                <w:t>https://uqu.edu.sa/quality/123803</w:t>
              </w:r>
            </w:p>
            <w:p w14:paraId="3FD4CC84" w14:textId="1F83606B" w:rsidR="003901B5" w:rsidRPr="008516A9" w:rsidRDefault="008516A9" w:rsidP="008516A9">
              <w:pPr>
                <w:bidi/>
                <w:spacing w:after="0" w:line="276" w:lineRule="auto"/>
                <w:jc w:val="both"/>
                <w:rPr>
                  <w:rtl/>
                </w:rPr>
              </w:pPr>
              <w:r w:rsidRPr="008516A9">
                <w:rPr>
                  <w:rFonts w:cs="Traditional Arabic"/>
                  <w:b/>
                  <w:bCs/>
                  <w:noProof/>
                  <w:sz w:val="28"/>
                  <w:szCs w:val="28"/>
                </w:rPr>
                <w:fldChar w:fldCharType="end"/>
              </w:r>
            </w:p>
          </w:sdtContent>
        </w:sdt>
      </w:sdtContent>
    </w:sdt>
    <w:sectPr w:rsidR="003901B5" w:rsidRPr="008516A9">
      <w:footerReference w:type="even" r:id="rId12"/>
      <w:footerReference w:type="default" r:id="rId13"/>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C73BA1E" w14:textId="77777777" w:rsidR="00333317" w:rsidRDefault="00333317" w:rsidP="004903F5">
      <w:pPr>
        <w:spacing w:after="0" w:line="240" w:lineRule="auto"/>
      </w:pPr>
      <w:r>
        <w:separator/>
      </w:r>
    </w:p>
  </w:endnote>
  <w:endnote w:type="continuationSeparator" w:id="0">
    <w:p w14:paraId="79321CD9" w14:textId="77777777" w:rsidR="00333317" w:rsidRDefault="00333317" w:rsidP="004903F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raditional Arabic">
    <w:panose1 w:val="00000000000000000000"/>
    <w:charset w:val="B2"/>
    <w:family w:val="auto"/>
    <w:pitch w:val="variable"/>
    <w:sig w:usb0="00002001" w:usb1="00000000" w:usb2="00000000" w:usb3="00000000" w:csb0="00000040"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ajawal">
    <w:altName w:val="Cambria"/>
    <w:panose1 w:val="020B06040202020202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Ubuntu bold">
    <w:altName w:val="Cambria"/>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rodepage"/>
      </w:rPr>
      <w:id w:val="443196705"/>
      <w:docPartObj>
        <w:docPartGallery w:val="Page Numbers (Bottom of Page)"/>
        <w:docPartUnique/>
      </w:docPartObj>
    </w:sdtPr>
    <w:sdtContent>
      <w:p w14:paraId="4CFC93F7" w14:textId="7DAA66C4" w:rsidR="004903F5" w:rsidRDefault="004903F5" w:rsidP="00D64864">
        <w:pPr>
          <w:pStyle w:val="Pieddepage"/>
          <w:framePr w:wrap="none" w:vAnchor="text" w:hAnchor="margin" w:xAlign="center" w:y="1"/>
          <w:rPr>
            <w:rStyle w:val="Numrodepage"/>
          </w:rPr>
        </w:pPr>
        <w:r>
          <w:rPr>
            <w:rStyle w:val="Numrodepage"/>
          </w:rPr>
          <w:fldChar w:fldCharType="begin"/>
        </w:r>
        <w:r>
          <w:rPr>
            <w:rStyle w:val="Numrodepage"/>
          </w:rPr>
          <w:instrText xml:space="preserve"> PAGE </w:instrText>
        </w:r>
        <w:r>
          <w:rPr>
            <w:rStyle w:val="Numrodepage"/>
          </w:rPr>
          <w:fldChar w:fldCharType="separate"/>
        </w:r>
        <w:r>
          <w:rPr>
            <w:rStyle w:val="Numrodepage"/>
          </w:rPr>
          <w:fldChar w:fldCharType="end"/>
        </w:r>
      </w:p>
    </w:sdtContent>
  </w:sdt>
  <w:p w14:paraId="1A8DCCF5" w14:textId="77777777" w:rsidR="004903F5" w:rsidRDefault="004903F5">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rodepage"/>
      </w:rPr>
      <w:id w:val="-201406022"/>
      <w:docPartObj>
        <w:docPartGallery w:val="Page Numbers (Bottom of Page)"/>
        <w:docPartUnique/>
      </w:docPartObj>
    </w:sdtPr>
    <w:sdtContent>
      <w:p w14:paraId="4FACC0A7" w14:textId="2F1987C4" w:rsidR="004903F5" w:rsidRDefault="004903F5" w:rsidP="00D64864">
        <w:pPr>
          <w:pStyle w:val="Pieddepage"/>
          <w:framePr w:wrap="none" w:vAnchor="text" w:hAnchor="margin" w:xAlign="center" w:y="1"/>
          <w:rPr>
            <w:rStyle w:val="Numrodepage"/>
          </w:rPr>
        </w:pPr>
        <w:r>
          <w:rPr>
            <w:rStyle w:val="Numrodepage"/>
          </w:rPr>
          <w:fldChar w:fldCharType="begin"/>
        </w:r>
        <w:r>
          <w:rPr>
            <w:rStyle w:val="Numrodepage"/>
          </w:rPr>
          <w:instrText xml:space="preserve"> PAGE </w:instrText>
        </w:r>
        <w:r>
          <w:rPr>
            <w:rStyle w:val="Numrodepage"/>
          </w:rPr>
          <w:fldChar w:fldCharType="separate"/>
        </w:r>
        <w:r>
          <w:rPr>
            <w:rStyle w:val="Numrodepage"/>
            <w:noProof/>
          </w:rPr>
          <w:t>1</w:t>
        </w:r>
        <w:r>
          <w:rPr>
            <w:rStyle w:val="Numrodepage"/>
          </w:rPr>
          <w:fldChar w:fldCharType="end"/>
        </w:r>
      </w:p>
    </w:sdtContent>
  </w:sdt>
  <w:p w14:paraId="4A3E360F" w14:textId="77777777" w:rsidR="004903F5" w:rsidRDefault="004903F5">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D4C47BB" w14:textId="77777777" w:rsidR="00333317" w:rsidRDefault="00333317" w:rsidP="004903F5">
      <w:pPr>
        <w:spacing w:after="0" w:line="240" w:lineRule="auto"/>
      </w:pPr>
      <w:r>
        <w:separator/>
      </w:r>
    </w:p>
  </w:footnote>
  <w:footnote w:type="continuationSeparator" w:id="0">
    <w:p w14:paraId="615B82E8" w14:textId="77777777" w:rsidR="00333317" w:rsidRDefault="00333317" w:rsidP="004903F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5F6311"/>
    <w:multiLevelType w:val="hybridMultilevel"/>
    <w:tmpl w:val="92C411A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92D3999"/>
    <w:multiLevelType w:val="hybridMultilevel"/>
    <w:tmpl w:val="35545A94"/>
    <w:lvl w:ilvl="0" w:tplc="0958F234">
      <w:start w:val="1"/>
      <w:numFmt w:val="arabicAlpha"/>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FDC22F2"/>
    <w:multiLevelType w:val="hybridMultilevel"/>
    <w:tmpl w:val="6A3611B6"/>
    <w:lvl w:ilvl="0" w:tplc="BD805684">
      <w:numFmt w:val="bullet"/>
      <w:lvlText w:val="-"/>
      <w:lvlJc w:val="left"/>
      <w:pPr>
        <w:ind w:left="720" w:hanging="360"/>
      </w:pPr>
      <w:rPr>
        <w:rFonts w:asciiTheme="minorHAnsi" w:eastAsiaTheme="minorHAnsi" w:hAnsiTheme="minorHAnsi" w:cs="Traditional Arabic"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0485F69"/>
    <w:multiLevelType w:val="hybridMultilevel"/>
    <w:tmpl w:val="5F8CD63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09B3CC2"/>
    <w:multiLevelType w:val="hybridMultilevel"/>
    <w:tmpl w:val="2CB0C06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165160A"/>
    <w:multiLevelType w:val="hybridMultilevel"/>
    <w:tmpl w:val="478AF0AC"/>
    <w:lvl w:ilvl="0" w:tplc="23F4B66E">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133C0AFC"/>
    <w:multiLevelType w:val="hybridMultilevel"/>
    <w:tmpl w:val="3EC21E82"/>
    <w:lvl w:ilvl="0" w:tplc="9DE87D1C">
      <w:numFmt w:val="bullet"/>
      <w:lvlText w:val="-"/>
      <w:lvlJc w:val="left"/>
      <w:pPr>
        <w:ind w:left="720" w:hanging="360"/>
      </w:pPr>
      <w:rPr>
        <w:rFonts w:asciiTheme="minorHAnsi" w:eastAsiaTheme="minorHAnsi" w:hAnsiTheme="minorHAnsi" w:cs="Traditional Arabic"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76F3542"/>
    <w:multiLevelType w:val="multilevel"/>
    <w:tmpl w:val="C0169B5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1C667AA"/>
    <w:multiLevelType w:val="hybridMultilevel"/>
    <w:tmpl w:val="04023F54"/>
    <w:lvl w:ilvl="0" w:tplc="CD1AE77C">
      <w:start w:val="5"/>
      <w:numFmt w:val="bullet"/>
      <w:lvlText w:val="-"/>
      <w:lvlJc w:val="left"/>
      <w:pPr>
        <w:ind w:left="720" w:hanging="360"/>
      </w:pPr>
      <w:rPr>
        <w:rFonts w:asciiTheme="minorHAnsi" w:eastAsiaTheme="minorHAnsi" w:hAnsiTheme="minorHAnsi" w:cs="Traditional Arabic"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2431526"/>
    <w:multiLevelType w:val="hybridMultilevel"/>
    <w:tmpl w:val="0FE05FEA"/>
    <w:lvl w:ilvl="0" w:tplc="1ECCD488">
      <w:start w:val="1"/>
      <w:numFmt w:val="arabicAlpha"/>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2753624C"/>
    <w:multiLevelType w:val="multilevel"/>
    <w:tmpl w:val="9402B2BA"/>
    <w:lvl w:ilvl="0">
      <w:start w:val="1"/>
      <w:numFmt w:val="bullet"/>
      <w:lvlText w:val=""/>
      <w:lvlJc w:val="left"/>
      <w:pPr>
        <w:tabs>
          <w:tab w:val="num" w:pos="720"/>
        </w:tabs>
        <w:ind w:left="720" w:hanging="360"/>
      </w:pPr>
      <w:rPr>
        <w:rFonts w:ascii="Symbol" w:hAnsi="Symbol" w:hint="default"/>
        <w:sz w:val="20"/>
      </w:rPr>
    </w:lvl>
    <w:lvl w:ilvl="1">
      <w:start w:val="1"/>
      <w:numFmt w:val="arabicAlpha"/>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ED5563D"/>
    <w:multiLevelType w:val="multilevel"/>
    <w:tmpl w:val="52004C2C"/>
    <w:lvl w:ilvl="0">
      <w:start w:val="1"/>
      <w:numFmt w:val="decimal"/>
      <w:lvlText w:val="%1"/>
      <w:lvlJc w:val="left"/>
      <w:pPr>
        <w:ind w:left="480" w:hanging="4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2" w15:restartNumberingAfterBreak="0">
    <w:nsid w:val="2F1C72CF"/>
    <w:multiLevelType w:val="multilevel"/>
    <w:tmpl w:val="7CF2C76A"/>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14C7172"/>
    <w:multiLevelType w:val="hybridMultilevel"/>
    <w:tmpl w:val="CA04A5CE"/>
    <w:lvl w:ilvl="0" w:tplc="0B760778">
      <w:start w:val="5"/>
      <w:numFmt w:val="bullet"/>
      <w:lvlText w:val="-"/>
      <w:lvlJc w:val="left"/>
      <w:pPr>
        <w:ind w:left="720" w:hanging="360"/>
      </w:pPr>
      <w:rPr>
        <w:rFonts w:asciiTheme="minorHAnsi" w:eastAsiaTheme="minorHAnsi" w:hAnsiTheme="minorHAnsi" w:cs="Traditional Arabic"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35EB4132"/>
    <w:multiLevelType w:val="hybridMultilevel"/>
    <w:tmpl w:val="956CE480"/>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5" w15:restartNumberingAfterBreak="0">
    <w:nsid w:val="3BE333E7"/>
    <w:multiLevelType w:val="multilevel"/>
    <w:tmpl w:val="AB22A82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CF006F6"/>
    <w:multiLevelType w:val="hybridMultilevel"/>
    <w:tmpl w:val="90162FF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3E870403"/>
    <w:multiLevelType w:val="hybridMultilevel"/>
    <w:tmpl w:val="F9086A10"/>
    <w:lvl w:ilvl="0" w:tplc="D412641C">
      <w:start w:val="5"/>
      <w:numFmt w:val="bullet"/>
      <w:lvlText w:val="-"/>
      <w:lvlJc w:val="left"/>
      <w:pPr>
        <w:ind w:left="720" w:hanging="360"/>
      </w:pPr>
      <w:rPr>
        <w:rFonts w:asciiTheme="minorHAnsi" w:eastAsiaTheme="minorHAnsi" w:hAnsiTheme="minorHAnsi" w:cs="Traditional Arabic"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40704BDA"/>
    <w:multiLevelType w:val="hybridMultilevel"/>
    <w:tmpl w:val="82546A0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455C0CD8"/>
    <w:multiLevelType w:val="multilevel"/>
    <w:tmpl w:val="D1343A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47BD61C6"/>
    <w:multiLevelType w:val="hybridMultilevel"/>
    <w:tmpl w:val="4EC8B35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D3C4113"/>
    <w:multiLevelType w:val="multilevel"/>
    <w:tmpl w:val="5C1892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52303227"/>
    <w:multiLevelType w:val="hybridMultilevel"/>
    <w:tmpl w:val="653643E6"/>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3" w15:restartNumberingAfterBreak="0">
    <w:nsid w:val="54E76F64"/>
    <w:multiLevelType w:val="multilevel"/>
    <w:tmpl w:val="2F1A89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552942E9"/>
    <w:multiLevelType w:val="hybridMultilevel"/>
    <w:tmpl w:val="D804A71A"/>
    <w:lvl w:ilvl="0" w:tplc="AECE81E6">
      <w:start w:val="1"/>
      <w:numFmt w:val="arabicAlpha"/>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15:restartNumberingAfterBreak="0">
    <w:nsid w:val="63186ABA"/>
    <w:multiLevelType w:val="hybridMultilevel"/>
    <w:tmpl w:val="4C88569C"/>
    <w:lvl w:ilvl="0" w:tplc="20D6F548">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6CED7C26"/>
    <w:multiLevelType w:val="hybridMultilevel"/>
    <w:tmpl w:val="1C44A69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6F2E022A"/>
    <w:multiLevelType w:val="multilevel"/>
    <w:tmpl w:val="8DC2DBA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6F542C0A"/>
    <w:multiLevelType w:val="multilevel"/>
    <w:tmpl w:val="857C64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33B7EBA"/>
    <w:multiLevelType w:val="hybridMultilevel"/>
    <w:tmpl w:val="D522F13E"/>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30" w15:restartNumberingAfterBreak="0">
    <w:nsid w:val="75A33D0F"/>
    <w:multiLevelType w:val="multilevel"/>
    <w:tmpl w:val="31C4A994"/>
    <w:lvl w:ilvl="0">
      <w:start w:val="1"/>
      <w:numFmt w:val="decimal"/>
      <w:lvlText w:val="%1"/>
      <w:lvlJc w:val="left"/>
      <w:pPr>
        <w:ind w:left="480" w:hanging="4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31" w15:restartNumberingAfterBreak="0">
    <w:nsid w:val="765E57E7"/>
    <w:multiLevelType w:val="multilevel"/>
    <w:tmpl w:val="292CEB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7F1F23AE"/>
    <w:multiLevelType w:val="hybridMultilevel"/>
    <w:tmpl w:val="05CA5C1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311179853">
    <w:abstractNumId w:val="6"/>
  </w:num>
  <w:num w:numId="2" w16cid:durableId="895818805">
    <w:abstractNumId w:val="2"/>
  </w:num>
  <w:num w:numId="3" w16cid:durableId="291055084">
    <w:abstractNumId w:val="9"/>
  </w:num>
  <w:num w:numId="4" w16cid:durableId="734355395">
    <w:abstractNumId w:val="5"/>
  </w:num>
  <w:num w:numId="5" w16cid:durableId="409543561">
    <w:abstractNumId w:val="1"/>
  </w:num>
  <w:num w:numId="6" w16cid:durableId="1168129209">
    <w:abstractNumId w:val="14"/>
  </w:num>
  <w:num w:numId="7" w16cid:durableId="1973320220">
    <w:abstractNumId w:val="22"/>
  </w:num>
  <w:num w:numId="8" w16cid:durableId="1751460514">
    <w:abstractNumId w:val="16"/>
  </w:num>
  <w:num w:numId="9" w16cid:durableId="32311542">
    <w:abstractNumId w:val="0"/>
  </w:num>
  <w:num w:numId="10" w16cid:durableId="435904360">
    <w:abstractNumId w:val="29"/>
  </w:num>
  <w:num w:numId="11" w16cid:durableId="422653343">
    <w:abstractNumId w:val="8"/>
  </w:num>
  <w:num w:numId="12" w16cid:durableId="116685541">
    <w:abstractNumId w:val="17"/>
  </w:num>
  <w:num w:numId="13" w16cid:durableId="22365581">
    <w:abstractNumId w:val="13"/>
  </w:num>
  <w:num w:numId="14" w16cid:durableId="808783225">
    <w:abstractNumId w:val="25"/>
  </w:num>
  <w:num w:numId="15" w16cid:durableId="1610045457">
    <w:abstractNumId w:val="11"/>
  </w:num>
  <w:num w:numId="16" w16cid:durableId="606470674">
    <w:abstractNumId w:val="30"/>
  </w:num>
  <w:num w:numId="17" w16cid:durableId="439225254">
    <w:abstractNumId w:val="10"/>
  </w:num>
  <w:num w:numId="18" w16cid:durableId="1823546781">
    <w:abstractNumId w:val="28"/>
  </w:num>
  <w:num w:numId="19" w16cid:durableId="1314215431">
    <w:abstractNumId w:val="3"/>
  </w:num>
  <w:num w:numId="20" w16cid:durableId="271742442">
    <w:abstractNumId w:val="21"/>
  </w:num>
  <w:num w:numId="21" w16cid:durableId="1240677952">
    <w:abstractNumId w:val="19"/>
  </w:num>
  <w:num w:numId="22" w16cid:durableId="1139763764">
    <w:abstractNumId w:val="23"/>
  </w:num>
  <w:num w:numId="23" w16cid:durableId="820077732">
    <w:abstractNumId w:val="31"/>
  </w:num>
  <w:num w:numId="24" w16cid:durableId="160656079">
    <w:abstractNumId w:val="24"/>
  </w:num>
  <w:num w:numId="25" w16cid:durableId="1378165202">
    <w:abstractNumId w:val="15"/>
  </w:num>
  <w:num w:numId="26" w16cid:durableId="1678925013">
    <w:abstractNumId w:val="12"/>
  </w:num>
  <w:num w:numId="27" w16cid:durableId="1718158471">
    <w:abstractNumId w:val="7"/>
  </w:num>
  <w:num w:numId="28" w16cid:durableId="862864155">
    <w:abstractNumId w:val="27"/>
  </w:num>
  <w:num w:numId="29" w16cid:durableId="988897968">
    <w:abstractNumId w:val="18"/>
  </w:num>
  <w:num w:numId="30" w16cid:durableId="1704594855">
    <w:abstractNumId w:val="26"/>
  </w:num>
  <w:num w:numId="31" w16cid:durableId="1854027332">
    <w:abstractNumId w:val="32"/>
  </w:num>
  <w:num w:numId="32" w16cid:durableId="3360776">
    <w:abstractNumId w:val="4"/>
  </w:num>
  <w:num w:numId="33" w16cid:durableId="1284464417">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B225D"/>
    <w:rsid w:val="00016BC8"/>
    <w:rsid w:val="00022B18"/>
    <w:rsid w:val="0007650E"/>
    <w:rsid w:val="00082517"/>
    <w:rsid w:val="00096DBE"/>
    <w:rsid w:val="000D452D"/>
    <w:rsid w:val="000E6974"/>
    <w:rsid w:val="001A1214"/>
    <w:rsid w:val="001A16AB"/>
    <w:rsid w:val="001C690F"/>
    <w:rsid w:val="001F1A66"/>
    <w:rsid w:val="001F4D4C"/>
    <w:rsid w:val="00240D4A"/>
    <w:rsid w:val="00250D63"/>
    <w:rsid w:val="002559C6"/>
    <w:rsid w:val="00255B46"/>
    <w:rsid w:val="00285596"/>
    <w:rsid w:val="002D7E4A"/>
    <w:rsid w:val="002E0FDE"/>
    <w:rsid w:val="00333317"/>
    <w:rsid w:val="003634C8"/>
    <w:rsid w:val="003901B5"/>
    <w:rsid w:val="00396B8D"/>
    <w:rsid w:val="00435E87"/>
    <w:rsid w:val="00436175"/>
    <w:rsid w:val="0044363F"/>
    <w:rsid w:val="00453EDC"/>
    <w:rsid w:val="004870FF"/>
    <w:rsid w:val="004903F5"/>
    <w:rsid w:val="00490AB5"/>
    <w:rsid w:val="00546A40"/>
    <w:rsid w:val="00587332"/>
    <w:rsid w:val="00595658"/>
    <w:rsid w:val="005A740B"/>
    <w:rsid w:val="005B4552"/>
    <w:rsid w:val="005C7FB9"/>
    <w:rsid w:val="005D5248"/>
    <w:rsid w:val="005E1704"/>
    <w:rsid w:val="00600B67"/>
    <w:rsid w:val="0062311A"/>
    <w:rsid w:val="00695AD2"/>
    <w:rsid w:val="006B696A"/>
    <w:rsid w:val="006C3A8F"/>
    <w:rsid w:val="00720996"/>
    <w:rsid w:val="0076294B"/>
    <w:rsid w:val="007639E6"/>
    <w:rsid w:val="007B225D"/>
    <w:rsid w:val="007F03AC"/>
    <w:rsid w:val="0083476C"/>
    <w:rsid w:val="008447FF"/>
    <w:rsid w:val="008516A9"/>
    <w:rsid w:val="00865097"/>
    <w:rsid w:val="00893983"/>
    <w:rsid w:val="008E1648"/>
    <w:rsid w:val="008E351F"/>
    <w:rsid w:val="008E5AAE"/>
    <w:rsid w:val="00911E49"/>
    <w:rsid w:val="00976A6E"/>
    <w:rsid w:val="009A3F48"/>
    <w:rsid w:val="009B023B"/>
    <w:rsid w:val="009B03A6"/>
    <w:rsid w:val="009B468E"/>
    <w:rsid w:val="009C52DA"/>
    <w:rsid w:val="00A15B92"/>
    <w:rsid w:val="00A42B27"/>
    <w:rsid w:val="00A70597"/>
    <w:rsid w:val="00A92B1D"/>
    <w:rsid w:val="00A92FE0"/>
    <w:rsid w:val="00AB7888"/>
    <w:rsid w:val="00AE29AF"/>
    <w:rsid w:val="00B170BE"/>
    <w:rsid w:val="00B2575F"/>
    <w:rsid w:val="00B32E0A"/>
    <w:rsid w:val="00B45919"/>
    <w:rsid w:val="00B73A68"/>
    <w:rsid w:val="00B73C2D"/>
    <w:rsid w:val="00B9314B"/>
    <w:rsid w:val="00BB0E23"/>
    <w:rsid w:val="00C56D37"/>
    <w:rsid w:val="00C61FBF"/>
    <w:rsid w:val="00C740E8"/>
    <w:rsid w:val="00CA07B6"/>
    <w:rsid w:val="00CA5964"/>
    <w:rsid w:val="00CE04D4"/>
    <w:rsid w:val="00CF3A98"/>
    <w:rsid w:val="00D07619"/>
    <w:rsid w:val="00D57D1C"/>
    <w:rsid w:val="00D763B5"/>
    <w:rsid w:val="00D86692"/>
    <w:rsid w:val="00D97EE2"/>
    <w:rsid w:val="00DA35C2"/>
    <w:rsid w:val="00DA4395"/>
    <w:rsid w:val="00DC77BA"/>
    <w:rsid w:val="00E3526E"/>
    <w:rsid w:val="00E72207"/>
    <w:rsid w:val="00E776C0"/>
    <w:rsid w:val="00E86D48"/>
    <w:rsid w:val="00EB0BEB"/>
    <w:rsid w:val="00EE48D3"/>
    <w:rsid w:val="00F16DF0"/>
    <w:rsid w:val="00FA6496"/>
    <w:rsid w:val="00FD37C4"/>
    <w:rsid w:val="00FF4663"/>
  </w:rsids>
  <m:mathPr>
    <m:mathFont m:val="Cambria Math"/>
    <m:brkBin m:val="before"/>
    <m:brkBinSub m:val="--"/>
    <m:smallFrac m:val="0"/>
    <m:dispDef/>
    <m:lMargin m:val="0"/>
    <m:rMargin m:val="0"/>
    <m:defJc m:val="centerGroup"/>
    <m:wrapIndent m:val="1440"/>
    <m:intLim m:val="subSup"/>
    <m:naryLim m:val="undOvr"/>
  </m:mathPr>
  <w:themeFontLang w:val="fr-DZ"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B71AEB7"/>
  <w15:chartTrackingRefBased/>
  <w15:docId w15:val="{A70F251D-B772-CA49-BF6A-021CB2F549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fr-DZ"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7B225D"/>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Titre2">
    <w:name w:val="heading 2"/>
    <w:basedOn w:val="Normal"/>
    <w:next w:val="Normal"/>
    <w:link w:val="Titre2Car"/>
    <w:uiPriority w:val="9"/>
    <w:semiHidden/>
    <w:unhideWhenUsed/>
    <w:qFormat/>
    <w:rsid w:val="007B225D"/>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Titre3">
    <w:name w:val="heading 3"/>
    <w:basedOn w:val="Normal"/>
    <w:next w:val="Normal"/>
    <w:link w:val="Titre3Car"/>
    <w:uiPriority w:val="9"/>
    <w:unhideWhenUsed/>
    <w:qFormat/>
    <w:rsid w:val="007B225D"/>
    <w:pPr>
      <w:keepNext/>
      <w:keepLines/>
      <w:spacing w:before="160" w:after="80"/>
      <w:outlineLvl w:val="2"/>
    </w:pPr>
    <w:rPr>
      <w:rFonts w:eastAsiaTheme="majorEastAsia" w:cstheme="majorBidi"/>
      <w:color w:val="2F5496" w:themeColor="accent1" w:themeShade="BF"/>
      <w:sz w:val="28"/>
      <w:szCs w:val="28"/>
    </w:rPr>
  </w:style>
  <w:style w:type="paragraph" w:styleId="Titre4">
    <w:name w:val="heading 4"/>
    <w:basedOn w:val="Normal"/>
    <w:next w:val="Normal"/>
    <w:link w:val="Titre4Car"/>
    <w:uiPriority w:val="9"/>
    <w:semiHidden/>
    <w:unhideWhenUsed/>
    <w:qFormat/>
    <w:rsid w:val="007B225D"/>
    <w:pPr>
      <w:keepNext/>
      <w:keepLines/>
      <w:spacing w:before="80" w:after="40"/>
      <w:outlineLvl w:val="3"/>
    </w:pPr>
    <w:rPr>
      <w:rFonts w:eastAsiaTheme="majorEastAsia" w:cstheme="majorBidi"/>
      <w:i/>
      <w:iCs/>
      <w:color w:val="2F5496" w:themeColor="accent1" w:themeShade="BF"/>
    </w:rPr>
  </w:style>
  <w:style w:type="paragraph" w:styleId="Titre5">
    <w:name w:val="heading 5"/>
    <w:basedOn w:val="Normal"/>
    <w:next w:val="Normal"/>
    <w:link w:val="Titre5Car"/>
    <w:uiPriority w:val="9"/>
    <w:semiHidden/>
    <w:unhideWhenUsed/>
    <w:qFormat/>
    <w:rsid w:val="007B225D"/>
    <w:pPr>
      <w:keepNext/>
      <w:keepLines/>
      <w:spacing w:before="80" w:after="40"/>
      <w:outlineLvl w:val="4"/>
    </w:pPr>
    <w:rPr>
      <w:rFonts w:eastAsiaTheme="majorEastAsia" w:cstheme="majorBidi"/>
      <w:color w:val="2F5496" w:themeColor="accent1" w:themeShade="BF"/>
    </w:rPr>
  </w:style>
  <w:style w:type="paragraph" w:styleId="Titre6">
    <w:name w:val="heading 6"/>
    <w:basedOn w:val="Normal"/>
    <w:next w:val="Normal"/>
    <w:link w:val="Titre6Car"/>
    <w:uiPriority w:val="9"/>
    <w:semiHidden/>
    <w:unhideWhenUsed/>
    <w:qFormat/>
    <w:rsid w:val="007B225D"/>
    <w:pPr>
      <w:keepNext/>
      <w:keepLines/>
      <w:spacing w:before="40" w:after="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7B225D"/>
    <w:pPr>
      <w:keepNext/>
      <w:keepLines/>
      <w:spacing w:before="40" w:after="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7B225D"/>
    <w:pPr>
      <w:keepNext/>
      <w:keepLines/>
      <w:spacing w:after="0"/>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7B225D"/>
    <w:pPr>
      <w:keepNext/>
      <w:keepLines/>
      <w:spacing w:after="0"/>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7B225D"/>
    <w:rPr>
      <w:rFonts w:asciiTheme="majorHAnsi" w:eastAsiaTheme="majorEastAsia" w:hAnsiTheme="majorHAnsi" w:cstheme="majorBidi"/>
      <w:color w:val="2F5496" w:themeColor="accent1" w:themeShade="BF"/>
      <w:sz w:val="40"/>
      <w:szCs w:val="40"/>
    </w:rPr>
  </w:style>
  <w:style w:type="character" w:customStyle="1" w:styleId="Titre2Car">
    <w:name w:val="Titre 2 Car"/>
    <w:basedOn w:val="Policepardfaut"/>
    <w:link w:val="Titre2"/>
    <w:uiPriority w:val="9"/>
    <w:semiHidden/>
    <w:rsid w:val="007B225D"/>
    <w:rPr>
      <w:rFonts w:asciiTheme="majorHAnsi" w:eastAsiaTheme="majorEastAsia" w:hAnsiTheme="majorHAnsi" w:cstheme="majorBidi"/>
      <w:color w:val="2F5496" w:themeColor="accent1" w:themeShade="BF"/>
      <w:sz w:val="32"/>
      <w:szCs w:val="32"/>
    </w:rPr>
  </w:style>
  <w:style w:type="character" w:customStyle="1" w:styleId="Titre3Car">
    <w:name w:val="Titre 3 Car"/>
    <w:basedOn w:val="Policepardfaut"/>
    <w:link w:val="Titre3"/>
    <w:uiPriority w:val="9"/>
    <w:rsid w:val="007B225D"/>
    <w:rPr>
      <w:rFonts w:eastAsiaTheme="majorEastAsia" w:cstheme="majorBidi"/>
      <w:color w:val="2F5496" w:themeColor="accent1" w:themeShade="BF"/>
      <w:sz w:val="28"/>
      <w:szCs w:val="28"/>
    </w:rPr>
  </w:style>
  <w:style w:type="character" w:customStyle="1" w:styleId="Titre4Car">
    <w:name w:val="Titre 4 Car"/>
    <w:basedOn w:val="Policepardfaut"/>
    <w:link w:val="Titre4"/>
    <w:uiPriority w:val="9"/>
    <w:semiHidden/>
    <w:rsid w:val="007B225D"/>
    <w:rPr>
      <w:rFonts w:eastAsiaTheme="majorEastAsia" w:cstheme="majorBidi"/>
      <w:i/>
      <w:iCs/>
      <w:color w:val="2F5496" w:themeColor="accent1" w:themeShade="BF"/>
    </w:rPr>
  </w:style>
  <w:style w:type="character" w:customStyle="1" w:styleId="Titre5Car">
    <w:name w:val="Titre 5 Car"/>
    <w:basedOn w:val="Policepardfaut"/>
    <w:link w:val="Titre5"/>
    <w:uiPriority w:val="9"/>
    <w:semiHidden/>
    <w:rsid w:val="007B225D"/>
    <w:rPr>
      <w:rFonts w:eastAsiaTheme="majorEastAsia" w:cstheme="majorBidi"/>
      <w:color w:val="2F5496" w:themeColor="accent1" w:themeShade="BF"/>
    </w:rPr>
  </w:style>
  <w:style w:type="character" w:customStyle="1" w:styleId="Titre6Car">
    <w:name w:val="Titre 6 Car"/>
    <w:basedOn w:val="Policepardfaut"/>
    <w:link w:val="Titre6"/>
    <w:uiPriority w:val="9"/>
    <w:semiHidden/>
    <w:rsid w:val="007B225D"/>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7B225D"/>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7B225D"/>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7B225D"/>
    <w:rPr>
      <w:rFonts w:eastAsiaTheme="majorEastAsia" w:cstheme="majorBidi"/>
      <w:color w:val="272727" w:themeColor="text1" w:themeTint="D8"/>
    </w:rPr>
  </w:style>
  <w:style w:type="paragraph" w:styleId="Titre">
    <w:name w:val="Title"/>
    <w:basedOn w:val="Normal"/>
    <w:next w:val="Normal"/>
    <w:link w:val="TitreCar"/>
    <w:uiPriority w:val="10"/>
    <w:qFormat/>
    <w:rsid w:val="007B225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7B225D"/>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7B225D"/>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7B225D"/>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7B225D"/>
    <w:pPr>
      <w:spacing w:before="160"/>
      <w:jc w:val="center"/>
    </w:pPr>
    <w:rPr>
      <w:i/>
      <w:iCs/>
      <w:color w:val="404040" w:themeColor="text1" w:themeTint="BF"/>
    </w:rPr>
  </w:style>
  <w:style w:type="character" w:customStyle="1" w:styleId="CitationCar">
    <w:name w:val="Citation Car"/>
    <w:basedOn w:val="Policepardfaut"/>
    <w:link w:val="Citation"/>
    <w:uiPriority w:val="29"/>
    <w:rsid w:val="007B225D"/>
    <w:rPr>
      <w:i/>
      <w:iCs/>
      <w:color w:val="404040" w:themeColor="text1" w:themeTint="BF"/>
    </w:rPr>
  </w:style>
  <w:style w:type="paragraph" w:styleId="Paragraphedeliste">
    <w:name w:val="List Paragraph"/>
    <w:basedOn w:val="Normal"/>
    <w:uiPriority w:val="34"/>
    <w:qFormat/>
    <w:rsid w:val="007B225D"/>
    <w:pPr>
      <w:ind w:left="720"/>
      <w:contextualSpacing/>
    </w:pPr>
  </w:style>
  <w:style w:type="character" w:styleId="Accentuationintense">
    <w:name w:val="Intense Emphasis"/>
    <w:basedOn w:val="Policepardfaut"/>
    <w:uiPriority w:val="21"/>
    <w:qFormat/>
    <w:rsid w:val="007B225D"/>
    <w:rPr>
      <w:i/>
      <w:iCs/>
      <w:color w:val="2F5496" w:themeColor="accent1" w:themeShade="BF"/>
    </w:rPr>
  </w:style>
  <w:style w:type="paragraph" w:styleId="Citationintense">
    <w:name w:val="Intense Quote"/>
    <w:basedOn w:val="Normal"/>
    <w:next w:val="Normal"/>
    <w:link w:val="CitationintenseCar"/>
    <w:uiPriority w:val="30"/>
    <w:qFormat/>
    <w:rsid w:val="007B225D"/>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tionintenseCar">
    <w:name w:val="Citation intense Car"/>
    <w:basedOn w:val="Policepardfaut"/>
    <w:link w:val="Citationintense"/>
    <w:uiPriority w:val="30"/>
    <w:rsid w:val="007B225D"/>
    <w:rPr>
      <w:i/>
      <w:iCs/>
      <w:color w:val="2F5496" w:themeColor="accent1" w:themeShade="BF"/>
    </w:rPr>
  </w:style>
  <w:style w:type="character" w:styleId="Rfrenceintense">
    <w:name w:val="Intense Reference"/>
    <w:basedOn w:val="Policepardfaut"/>
    <w:uiPriority w:val="32"/>
    <w:qFormat/>
    <w:rsid w:val="007B225D"/>
    <w:rPr>
      <w:b/>
      <w:bCs/>
      <w:smallCaps/>
      <w:color w:val="2F5496" w:themeColor="accent1" w:themeShade="BF"/>
      <w:spacing w:val="5"/>
    </w:rPr>
  </w:style>
  <w:style w:type="paragraph" w:styleId="En-tte">
    <w:name w:val="header"/>
    <w:basedOn w:val="Normal"/>
    <w:link w:val="En-tteCar"/>
    <w:uiPriority w:val="99"/>
    <w:unhideWhenUsed/>
    <w:rsid w:val="004903F5"/>
    <w:pPr>
      <w:tabs>
        <w:tab w:val="center" w:pos="4513"/>
        <w:tab w:val="right" w:pos="9026"/>
      </w:tabs>
      <w:spacing w:after="0" w:line="240" w:lineRule="auto"/>
    </w:pPr>
  </w:style>
  <w:style w:type="character" w:customStyle="1" w:styleId="En-tteCar">
    <w:name w:val="En-tête Car"/>
    <w:basedOn w:val="Policepardfaut"/>
    <w:link w:val="En-tte"/>
    <w:uiPriority w:val="99"/>
    <w:rsid w:val="004903F5"/>
  </w:style>
  <w:style w:type="paragraph" w:styleId="Pieddepage">
    <w:name w:val="footer"/>
    <w:basedOn w:val="Normal"/>
    <w:link w:val="PieddepageCar"/>
    <w:uiPriority w:val="99"/>
    <w:unhideWhenUsed/>
    <w:rsid w:val="004903F5"/>
    <w:pPr>
      <w:tabs>
        <w:tab w:val="center" w:pos="4513"/>
        <w:tab w:val="right" w:pos="9026"/>
      </w:tabs>
      <w:spacing w:after="0" w:line="240" w:lineRule="auto"/>
    </w:pPr>
  </w:style>
  <w:style w:type="character" w:customStyle="1" w:styleId="PieddepageCar">
    <w:name w:val="Pied de page Car"/>
    <w:basedOn w:val="Policepardfaut"/>
    <w:link w:val="Pieddepage"/>
    <w:uiPriority w:val="99"/>
    <w:rsid w:val="004903F5"/>
  </w:style>
  <w:style w:type="character" w:styleId="Numrodepage">
    <w:name w:val="page number"/>
    <w:basedOn w:val="Policepardfaut"/>
    <w:uiPriority w:val="99"/>
    <w:semiHidden/>
    <w:unhideWhenUsed/>
    <w:rsid w:val="004903F5"/>
  </w:style>
  <w:style w:type="paragraph" w:styleId="NormalWeb">
    <w:name w:val="Normal (Web)"/>
    <w:basedOn w:val="Normal"/>
    <w:uiPriority w:val="99"/>
    <w:semiHidden/>
    <w:unhideWhenUsed/>
    <w:rsid w:val="0007650E"/>
    <w:pPr>
      <w:spacing w:before="100" w:beforeAutospacing="1" w:after="100" w:afterAutospacing="1" w:line="240" w:lineRule="auto"/>
    </w:pPr>
    <w:rPr>
      <w:rFonts w:ascii="Times New Roman" w:eastAsia="Times New Roman" w:hAnsi="Times New Roman" w:cs="Times New Roman"/>
      <w:kern w:val="0"/>
      <w:lang w:eastAsia="fr-FR"/>
      <w14:ligatures w14:val="none"/>
    </w:rPr>
  </w:style>
  <w:style w:type="character" w:styleId="lev">
    <w:name w:val="Strong"/>
    <w:basedOn w:val="Policepardfaut"/>
    <w:uiPriority w:val="22"/>
    <w:qFormat/>
    <w:rsid w:val="0007650E"/>
    <w:rPr>
      <w:b/>
      <w:bCs/>
    </w:rPr>
  </w:style>
  <w:style w:type="paragraph" w:styleId="Bibliographie">
    <w:name w:val="Bibliography"/>
    <w:basedOn w:val="Normal"/>
    <w:next w:val="Normal"/>
    <w:uiPriority w:val="37"/>
    <w:unhideWhenUsed/>
    <w:rsid w:val="008516A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1727878">
      <w:bodyDiv w:val="1"/>
      <w:marLeft w:val="0"/>
      <w:marRight w:val="0"/>
      <w:marTop w:val="0"/>
      <w:marBottom w:val="0"/>
      <w:divBdr>
        <w:top w:val="none" w:sz="0" w:space="0" w:color="auto"/>
        <w:left w:val="none" w:sz="0" w:space="0" w:color="auto"/>
        <w:bottom w:val="none" w:sz="0" w:space="0" w:color="auto"/>
        <w:right w:val="none" w:sz="0" w:space="0" w:color="auto"/>
      </w:divBdr>
    </w:div>
    <w:div w:id="121117624">
      <w:bodyDiv w:val="1"/>
      <w:marLeft w:val="0"/>
      <w:marRight w:val="0"/>
      <w:marTop w:val="0"/>
      <w:marBottom w:val="0"/>
      <w:divBdr>
        <w:top w:val="none" w:sz="0" w:space="0" w:color="auto"/>
        <w:left w:val="none" w:sz="0" w:space="0" w:color="auto"/>
        <w:bottom w:val="none" w:sz="0" w:space="0" w:color="auto"/>
        <w:right w:val="none" w:sz="0" w:space="0" w:color="auto"/>
      </w:divBdr>
    </w:div>
    <w:div w:id="129056307">
      <w:bodyDiv w:val="1"/>
      <w:marLeft w:val="0"/>
      <w:marRight w:val="0"/>
      <w:marTop w:val="0"/>
      <w:marBottom w:val="0"/>
      <w:divBdr>
        <w:top w:val="none" w:sz="0" w:space="0" w:color="auto"/>
        <w:left w:val="none" w:sz="0" w:space="0" w:color="auto"/>
        <w:bottom w:val="none" w:sz="0" w:space="0" w:color="auto"/>
        <w:right w:val="none" w:sz="0" w:space="0" w:color="auto"/>
      </w:divBdr>
    </w:div>
    <w:div w:id="182400214">
      <w:bodyDiv w:val="1"/>
      <w:marLeft w:val="0"/>
      <w:marRight w:val="0"/>
      <w:marTop w:val="0"/>
      <w:marBottom w:val="0"/>
      <w:divBdr>
        <w:top w:val="none" w:sz="0" w:space="0" w:color="auto"/>
        <w:left w:val="none" w:sz="0" w:space="0" w:color="auto"/>
        <w:bottom w:val="none" w:sz="0" w:space="0" w:color="auto"/>
        <w:right w:val="none" w:sz="0" w:space="0" w:color="auto"/>
      </w:divBdr>
    </w:div>
    <w:div w:id="189995558">
      <w:bodyDiv w:val="1"/>
      <w:marLeft w:val="0"/>
      <w:marRight w:val="0"/>
      <w:marTop w:val="0"/>
      <w:marBottom w:val="0"/>
      <w:divBdr>
        <w:top w:val="none" w:sz="0" w:space="0" w:color="auto"/>
        <w:left w:val="none" w:sz="0" w:space="0" w:color="auto"/>
        <w:bottom w:val="none" w:sz="0" w:space="0" w:color="auto"/>
        <w:right w:val="none" w:sz="0" w:space="0" w:color="auto"/>
      </w:divBdr>
    </w:div>
    <w:div w:id="195394518">
      <w:bodyDiv w:val="1"/>
      <w:marLeft w:val="0"/>
      <w:marRight w:val="0"/>
      <w:marTop w:val="0"/>
      <w:marBottom w:val="0"/>
      <w:divBdr>
        <w:top w:val="none" w:sz="0" w:space="0" w:color="auto"/>
        <w:left w:val="none" w:sz="0" w:space="0" w:color="auto"/>
        <w:bottom w:val="none" w:sz="0" w:space="0" w:color="auto"/>
        <w:right w:val="none" w:sz="0" w:space="0" w:color="auto"/>
      </w:divBdr>
    </w:div>
    <w:div w:id="244608314">
      <w:bodyDiv w:val="1"/>
      <w:marLeft w:val="0"/>
      <w:marRight w:val="0"/>
      <w:marTop w:val="0"/>
      <w:marBottom w:val="0"/>
      <w:divBdr>
        <w:top w:val="none" w:sz="0" w:space="0" w:color="auto"/>
        <w:left w:val="none" w:sz="0" w:space="0" w:color="auto"/>
        <w:bottom w:val="none" w:sz="0" w:space="0" w:color="auto"/>
        <w:right w:val="none" w:sz="0" w:space="0" w:color="auto"/>
      </w:divBdr>
    </w:div>
    <w:div w:id="256138922">
      <w:bodyDiv w:val="1"/>
      <w:marLeft w:val="0"/>
      <w:marRight w:val="0"/>
      <w:marTop w:val="0"/>
      <w:marBottom w:val="0"/>
      <w:divBdr>
        <w:top w:val="none" w:sz="0" w:space="0" w:color="auto"/>
        <w:left w:val="none" w:sz="0" w:space="0" w:color="auto"/>
        <w:bottom w:val="none" w:sz="0" w:space="0" w:color="auto"/>
        <w:right w:val="none" w:sz="0" w:space="0" w:color="auto"/>
      </w:divBdr>
    </w:div>
    <w:div w:id="271015836">
      <w:bodyDiv w:val="1"/>
      <w:marLeft w:val="0"/>
      <w:marRight w:val="0"/>
      <w:marTop w:val="0"/>
      <w:marBottom w:val="0"/>
      <w:divBdr>
        <w:top w:val="none" w:sz="0" w:space="0" w:color="auto"/>
        <w:left w:val="none" w:sz="0" w:space="0" w:color="auto"/>
        <w:bottom w:val="none" w:sz="0" w:space="0" w:color="auto"/>
        <w:right w:val="none" w:sz="0" w:space="0" w:color="auto"/>
      </w:divBdr>
    </w:div>
    <w:div w:id="292373110">
      <w:bodyDiv w:val="1"/>
      <w:marLeft w:val="0"/>
      <w:marRight w:val="0"/>
      <w:marTop w:val="0"/>
      <w:marBottom w:val="0"/>
      <w:divBdr>
        <w:top w:val="none" w:sz="0" w:space="0" w:color="auto"/>
        <w:left w:val="none" w:sz="0" w:space="0" w:color="auto"/>
        <w:bottom w:val="none" w:sz="0" w:space="0" w:color="auto"/>
        <w:right w:val="none" w:sz="0" w:space="0" w:color="auto"/>
      </w:divBdr>
    </w:div>
    <w:div w:id="556168142">
      <w:bodyDiv w:val="1"/>
      <w:marLeft w:val="0"/>
      <w:marRight w:val="0"/>
      <w:marTop w:val="0"/>
      <w:marBottom w:val="0"/>
      <w:divBdr>
        <w:top w:val="none" w:sz="0" w:space="0" w:color="auto"/>
        <w:left w:val="none" w:sz="0" w:space="0" w:color="auto"/>
        <w:bottom w:val="none" w:sz="0" w:space="0" w:color="auto"/>
        <w:right w:val="none" w:sz="0" w:space="0" w:color="auto"/>
      </w:divBdr>
    </w:div>
    <w:div w:id="556551423">
      <w:bodyDiv w:val="1"/>
      <w:marLeft w:val="0"/>
      <w:marRight w:val="0"/>
      <w:marTop w:val="0"/>
      <w:marBottom w:val="0"/>
      <w:divBdr>
        <w:top w:val="none" w:sz="0" w:space="0" w:color="auto"/>
        <w:left w:val="none" w:sz="0" w:space="0" w:color="auto"/>
        <w:bottom w:val="none" w:sz="0" w:space="0" w:color="auto"/>
        <w:right w:val="none" w:sz="0" w:space="0" w:color="auto"/>
      </w:divBdr>
    </w:div>
    <w:div w:id="686297262">
      <w:bodyDiv w:val="1"/>
      <w:marLeft w:val="0"/>
      <w:marRight w:val="0"/>
      <w:marTop w:val="0"/>
      <w:marBottom w:val="0"/>
      <w:divBdr>
        <w:top w:val="none" w:sz="0" w:space="0" w:color="auto"/>
        <w:left w:val="none" w:sz="0" w:space="0" w:color="auto"/>
        <w:bottom w:val="none" w:sz="0" w:space="0" w:color="auto"/>
        <w:right w:val="none" w:sz="0" w:space="0" w:color="auto"/>
      </w:divBdr>
    </w:div>
    <w:div w:id="727145917">
      <w:bodyDiv w:val="1"/>
      <w:marLeft w:val="0"/>
      <w:marRight w:val="0"/>
      <w:marTop w:val="0"/>
      <w:marBottom w:val="0"/>
      <w:divBdr>
        <w:top w:val="none" w:sz="0" w:space="0" w:color="auto"/>
        <w:left w:val="none" w:sz="0" w:space="0" w:color="auto"/>
        <w:bottom w:val="none" w:sz="0" w:space="0" w:color="auto"/>
        <w:right w:val="none" w:sz="0" w:space="0" w:color="auto"/>
      </w:divBdr>
    </w:div>
    <w:div w:id="791754650">
      <w:bodyDiv w:val="1"/>
      <w:marLeft w:val="0"/>
      <w:marRight w:val="0"/>
      <w:marTop w:val="0"/>
      <w:marBottom w:val="0"/>
      <w:divBdr>
        <w:top w:val="none" w:sz="0" w:space="0" w:color="auto"/>
        <w:left w:val="none" w:sz="0" w:space="0" w:color="auto"/>
        <w:bottom w:val="none" w:sz="0" w:space="0" w:color="auto"/>
        <w:right w:val="none" w:sz="0" w:space="0" w:color="auto"/>
      </w:divBdr>
    </w:div>
    <w:div w:id="992566726">
      <w:bodyDiv w:val="1"/>
      <w:marLeft w:val="0"/>
      <w:marRight w:val="0"/>
      <w:marTop w:val="0"/>
      <w:marBottom w:val="0"/>
      <w:divBdr>
        <w:top w:val="none" w:sz="0" w:space="0" w:color="auto"/>
        <w:left w:val="none" w:sz="0" w:space="0" w:color="auto"/>
        <w:bottom w:val="none" w:sz="0" w:space="0" w:color="auto"/>
        <w:right w:val="none" w:sz="0" w:space="0" w:color="auto"/>
      </w:divBdr>
    </w:div>
    <w:div w:id="1068578283">
      <w:bodyDiv w:val="1"/>
      <w:marLeft w:val="0"/>
      <w:marRight w:val="0"/>
      <w:marTop w:val="0"/>
      <w:marBottom w:val="0"/>
      <w:divBdr>
        <w:top w:val="none" w:sz="0" w:space="0" w:color="auto"/>
        <w:left w:val="none" w:sz="0" w:space="0" w:color="auto"/>
        <w:bottom w:val="none" w:sz="0" w:space="0" w:color="auto"/>
        <w:right w:val="none" w:sz="0" w:space="0" w:color="auto"/>
      </w:divBdr>
    </w:div>
    <w:div w:id="1125927996">
      <w:bodyDiv w:val="1"/>
      <w:marLeft w:val="0"/>
      <w:marRight w:val="0"/>
      <w:marTop w:val="0"/>
      <w:marBottom w:val="0"/>
      <w:divBdr>
        <w:top w:val="none" w:sz="0" w:space="0" w:color="auto"/>
        <w:left w:val="none" w:sz="0" w:space="0" w:color="auto"/>
        <w:bottom w:val="none" w:sz="0" w:space="0" w:color="auto"/>
        <w:right w:val="none" w:sz="0" w:space="0" w:color="auto"/>
      </w:divBdr>
    </w:div>
    <w:div w:id="1211502346">
      <w:bodyDiv w:val="1"/>
      <w:marLeft w:val="0"/>
      <w:marRight w:val="0"/>
      <w:marTop w:val="0"/>
      <w:marBottom w:val="0"/>
      <w:divBdr>
        <w:top w:val="none" w:sz="0" w:space="0" w:color="auto"/>
        <w:left w:val="none" w:sz="0" w:space="0" w:color="auto"/>
        <w:bottom w:val="none" w:sz="0" w:space="0" w:color="auto"/>
        <w:right w:val="none" w:sz="0" w:space="0" w:color="auto"/>
      </w:divBdr>
    </w:div>
    <w:div w:id="1327515028">
      <w:bodyDiv w:val="1"/>
      <w:marLeft w:val="0"/>
      <w:marRight w:val="0"/>
      <w:marTop w:val="0"/>
      <w:marBottom w:val="0"/>
      <w:divBdr>
        <w:top w:val="none" w:sz="0" w:space="0" w:color="auto"/>
        <w:left w:val="none" w:sz="0" w:space="0" w:color="auto"/>
        <w:bottom w:val="none" w:sz="0" w:space="0" w:color="auto"/>
        <w:right w:val="none" w:sz="0" w:space="0" w:color="auto"/>
      </w:divBdr>
    </w:div>
    <w:div w:id="1541432410">
      <w:bodyDiv w:val="1"/>
      <w:marLeft w:val="0"/>
      <w:marRight w:val="0"/>
      <w:marTop w:val="0"/>
      <w:marBottom w:val="0"/>
      <w:divBdr>
        <w:top w:val="none" w:sz="0" w:space="0" w:color="auto"/>
        <w:left w:val="none" w:sz="0" w:space="0" w:color="auto"/>
        <w:bottom w:val="none" w:sz="0" w:space="0" w:color="auto"/>
        <w:right w:val="none" w:sz="0" w:space="0" w:color="auto"/>
      </w:divBdr>
    </w:div>
    <w:div w:id="1564214755">
      <w:bodyDiv w:val="1"/>
      <w:marLeft w:val="0"/>
      <w:marRight w:val="0"/>
      <w:marTop w:val="0"/>
      <w:marBottom w:val="0"/>
      <w:divBdr>
        <w:top w:val="none" w:sz="0" w:space="0" w:color="auto"/>
        <w:left w:val="none" w:sz="0" w:space="0" w:color="auto"/>
        <w:bottom w:val="none" w:sz="0" w:space="0" w:color="auto"/>
        <w:right w:val="none" w:sz="0" w:space="0" w:color="auto"/>
      </w:divBdr>
    </w:div>
    <w:div w:id="1611861071">
      <w:bodyDiv w:val="1"/>
      <w:marLeft w:val="0"/>
      <w:marRight w:val="0"/>
      <w:marTop w:val="0"/>
      <w:marBottom w:val="0"/>
      <w:divBdr>
        <w:top w:val="none" w:sz="0" w:space="0" w:color="auto"/>
        <w:left w:val="none" w:sz="0" w:space="0" w:color="auto"/>
        <w:bottom w:val="none" w:sz="0" w:space="0" w:color="auto"/>
        <w:right w:val="none" w:sz="0" w:space="0" w:color="auto"/>
      </w:divBdr>
    </w:div>
    <w:div w:id="1621760434">
      <w:bodyDiv w:val="1"/>
      <w:marLeft w:val="0"/>
      <w:marRight w:val="0"/>
      <w:marTop w:val="0"/>
      <w:marBottom w:val="0"/>
      <w:divBdr>
        <w:top w:val="none" w:sz="0" w:space="0" w:color="auto"/>
        <w:left w:val="none" w:sz="0" w:space="0" w:color="auto"/>
        <w:bottom w:val="none" w:sz="0" w:space="0" w:color="auto"/>
        <w:right w:val="none" w:sz="0" w:space="0" w:color="auto"/>
      </w:divBdr>
    </w:div>
    <w:div w:id="1701783014">
      <w:bodyDiv w:val="1"/>
      <w:marLeft w:val="0"/>
      <w:marRight w:val="0"/>
      <w:marTop w:val="0"/>
      <w:marBottom w:val="0"/>
      <w:divBdr>
        <w:top w:val="none" w:sz="0" w:space="0" w:color="auto"/>
        <w:left w:val="none" w:sz="0" w:space="0" w:color="auto"/>
        <w:bottom w:val="none" w:sz="0" w:space="0" w:color="auto"/>
        <w:right w:val="none" w:sz="0" w:space="0" w:color="auto"/>
      </w:divBdr>
    </w:div>
    <w:div w:id="1746880786">
      <w:bodyDiv w:val="1"/>
      <w:marLeft w:val="0"/>
      <w:marRight w:val="0"/>
      <w:marTop w:val="0"/>
      <w:marBottom w:val="0"/>
      <w:divBdr>
        <w:top w:val="none" w:sz="0" w:space="0" w:color="auto"/>
        <w:left w:val="none" w:sz="0" w:space="0" w:color="auto"/>
        <w:bottom w:val="none" w:sz="0" w:space="0" w:color="auto"/>
        <w:right w:val="none" w:sz="0" w:space="0" w:color="auto"/>
      </w:divBdr>
    </w:div>
    <w:div w:id="1747412318">
      <w:bodyDiv w:val="1"/>
      <w:marLeft w:val="0"/>
      <w:marRight w:val="0"/>
      <w:marTop w:val="0"/>
      <w:marBottom w:val="0"/>
      <w:divBdr>
        <w:top w:val="none" w:sz="0" w:space="0" w:color="auto"/>
        <w:left w:val="none" w:sz="0" w:space="0" w:color="auto"/>
        <w:bottom w:val="none" w:sz="0" w:space="0" w:color="auto"/>
        <w:right w:val="none" w:sz="0" w:space="0" w:color="auto"/>
      </w:divBdr>
    </w:div>
    <w:div w:id="1755740798">
      <w:bodyDiv w:val="1"/>
      <w:marLeft w:val="0"/>
      <w:marRight w:val="0"/>
      <w:marTop w:val="0"/>
      <w:marBottom w:val="0"/>
      <w:divBdr>
        <w:top w:val="none" w:sz="0" w:space="0" w:color="auto"/>
        <w:left w:val="none" w:sz="0" w:space="0" w:color="auto"/>
        <w:bottom w:val="none" w:sz="0" w:space="0" w:color="auto"/>
        <w:right w:val="none" w:sz="0" w:space="0" w:color="auto"/>
      </w:divBdr>
    </w:div>
    <w:div w:id="1776821622">
      <w:bodyDiv w:val="1"/>
      <w:marLeft w:val="0"/>
      <w:marRight w:val="0"/>
      <w:marTop w:val="0"/>
      <w:marBottom w:val="0"/>
      <w:divBdr>
        <w:top w:val="none" w:sz="0" w:space="0" w:color="auto"/>
        <w:left w:val="none" w:sz="0" w:space="0" w:color="auto"/>
        <w:bottom w:val="none" w:sz="0" w:space="0" w:color="auto"/>
        <w:right w:val="none" w:sz="0" w:space="0" w:color="auto"/>
      </w:divBdr>
    </w:div>
    <w:div w:id="1804151157">
      <w:bodyDiv w:val="1"/>
      <w:marLeft w:val="0"/>
      <w:marRight w:val="0"/>
      <w:marTop w:val="0"/>
      <w:marBottom w:val="0"/>
      <w:divBdr>
        <w:top w:val="none" w:sz="0" w:space="0" w:color="auto"/>
        <w:left w:val="none" w:sz="0" w:space="0" w:color="auto"/>
        <w:bottom w:val="none" w:sz="0" w:space="0" w:color="auto"/>
        <w:right w:val="none" w:sz="0" w:space="0" w:color="auto"/>
      </w:divBdr>
    </w:div>
    <w:div w:id="1947928415">
      <w:bodyDiv w:val="1"/>
      <w:marLeft w:val="0"/>
      <w:marRight w:val="0"/>
      <w:marTop w:val="0"/>
      <w:marBottom w:val="0"/>
      <w:divBdr>
        <w:top w:val="none" w:sz="0" w:space="0" w:color="auto"/>
        <w:left w:val="none" w:sz="0" w:space="0" w:color="auto"/>
        <w:bottom w:val="none" w:sz="0" w:space="0" w:color="auto"/>
        <w:right w:val="none" w:sz="0" w:space="0" w:color="auto"/>
      </w:divBdr>
    </w:div>
    <w:div w:id="1981224284">
      <w:bodyDiv w:val="1"/>
      <w:marLeft w:val="0"/>
      <w:marRight w:val="0"/>
      <w:marTop w:val="0"/>
      <w:marBottom w:val="0"/>
      <w:divBdr>
        <w:top w:val="none" w:sz="0" w:space="0" w:color="auto"/>
        <w:left w:val="none" w:sz="0" w:space="0" w:color="auto"/>
        <w:bottom w:val="none" w:sz="0" w:space="0" w:color="auto"/>
        <w:right w:val="none" w:sz="0" w:space="0" w:color="auto"/>
      </w:divBdr>
    </w:div>
    <w:div w:id="1983382379">
      <w:bodyDiv w:val="1"/>
      <w:marLeft w:val="0"/>
      <w:marRight w:val="0"/>
      <w:marTop w:val="0"/>
      <w:marBottom w:val="0"/>
      <w:divBdr>
        <w:top w:val="none" w:sz="0" w:space="0" w:color="auto"/>
        <w:left w:val="none" w:sz="0" w:space="0" w:color="auto"/>
        <w:bottom w:val="none" w:sz="0" w:space="0" w:color="auto"/>
        <w:right w:val="none" w:sz="0" w:space="0" w:color="auto"/>
      </w:divBdr>
    </w:div>
    <w:div w:id="2062554524">
      <w:bodyDiv w:val="1"/>
      <w:marLeft w:val="0"/>
      <w:marRight w:val="0"/>
      <w:marTop w:val="0"/>
      <w:marBottom w:val="0"/>
      <w:divBdr>
        <w:top w:val="none" w:sz="0" w:space="0" w:color="auto"/>
        <w:left w:val="none" w:sz="0" w:space="0" w:color="auto"/>
        <w:bottom w:val="none" w:sz="0" w:space="0" w:color="auto"/>
        <w:right w:val="none" w:sz="0" w:space="0" w:color="auto"/>
      </w:divBdr>
    </w:div>
    <w:div w:id="2076852950">
      <w:bodyDiv w:val="1"/>
      <w:marLeft w:val="0"/>
      <w:marRight w:val="0"/>
      <w:marTop w:val="0"/>
      <w:marBottom w:val="0"/>
      <w:divBdr>
        <w:top w:val="none" w:sz="0" w:space="0" w:color="auto"/>
        <w:left w:val="none" w:sz="0" w:space="0" w:color="auto"/>
        <w:bottom w:val="none" w:sz="0" w:space="0" w:color="auto"/>
        <w:right w:val="none" w:sz="0" w:space="0" w:color="auto"/>
      </w:divBdr>
    </w:div>
    <w:div w:id="2077969342">
      <w:bodyDiv w:val="1"/>
      <w:marLeft w:val="0"/>
      <w:marRight w:val="0"/>
      <w:marTop w:val="0"/>
      <w:marBottom w:val="0"/>
      <w:divBdr>
        <w:top w:val="none" w:sz="0" w:space="0" w:color="auto"/>
        <w:left w:val="none" w:sz="0" w:space="0" w:color="auto"/>
        <w:bottom w:val="none" w:sz="0" w:space="0" w:color="auto"/>
        <w:right w:val="none" w:sz="0" w:space="0" w:color="auto"/>
      </w:divBdr>
    </w:div>
    <w:div w:id="2094888171">
      <w:bodyDiv w:val="1"/>
      <w:marLeft w:val="0"/>
      <w:marRight w:val="0"/>
      <w:marTop w:val="0"/>
      <w:marBottom w:val="0"/>
      <w:divBdr>
        <w:top w:val="none" w:sz="0" w:space="0" w:color="auto"/>
        <w:left w:val="none" w:sz="0" w:space="0" w:color="auto"/>
        <w:bottom w:val="none" w:sz="0" w:space="0" w:color="auto"/>
        <w:right w:val="none" w:sz="0" w:space="0" w:color="auto"/>
      </w:divBdr>
    </w:div>
    <w:div w:id="21343281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صلي13</b:Tag>
    <b:SourceType>Misc</b:SourceType>
    <b:Guid>{AD8E47DF-99CB-9940-B211-62E2BBFED5FC}</b:Guid>
    <b:LCID>ar-SA</b:LCID>
    <b:Title>تطبيق نظام ضمان الجودة في مؤسسات التعليم العالي الجزائرية: أفاقه ومعوقاته -دراسة ميدانية بمؤسسات التعليم العالي للشرق الجزائري-</b:Title>
    <b:Publisher>جامعة فرحات عباس سطيف 1</b:Publisher>
    <b:City>سطيف</b:City>
    <b:Year>2013</b:Year>
    <b:Author>
      <b:Author>
        <b:NameList>
          <b:Person>
            <b:Last>رقاد</b:Last>
            <b:First>صليحة</b:First>
          </b:Person>
        </b:NameList>
      </b:Author>
    </b:Author>
    <b:PublicationTitle>رسالة دكتوراه</b:PublicationTitle>
    <b:StateProvince>كلية العلوم الاقتصادية والتجارية وعلوم التسيير</b:StateProvince>
    <b:CountryRegion>قسم العلوم الاقتصادية</b:CountryRegion>
    <b:RefOrder>1</b:RefOrder>
  </b:Source>
  <b:Source>
    <b:Tag>خدي17</b:Tag>
    <b:SourceType>JournalArticle</b:SourceType>
    <b:Guid>{3F866DCA-41EA-D949-9B65-AB649AED66AA}</b:Guid>
    <b:Title>معايير ضمان جودة التعليم العالي -عرض لبعض النماذج العالمية-</b:Title>
    <b:Year>ديسمبر 2017</b:Year>
    <b:LCID>ar-SA</b:LCID>
    <b:Author>
      <b:Author>
        <b:NameList>
          <b:Person>
            <b:Last>خديجة</b:Last>
            <b:First>شناف</b:First>
          </b:Person>
          <b:Person>
            <b:Last>بلخيري مراد</b:Last>
          </b:Person>
        </b:NameList>
      </b:Author>
    </b:Author>
    <b:JournalName>مجلة الدراسات والبحوث الاجتماعية، العدد: 24، جامعة الشهيد حمة لخضر</b:JournalName>
    <b:Pages>240-255</b:Pages>
    <b:RefOrder>4</b:RefOrder>
  </b:Source>
  <b:Source>
    <b:Tag>قدا20</b:Tag>
    <b:SourceType>Book</b:SourceType>
    <b:Guid>{D760A181-D0A4-CB4E-8BCF-21EBFC5F5371}</b:Guid>
    <b:Title>إدارة الجودة الشاملة</b:Title>
    <b:Year>2020</b:Year>
    <b:Author>
      <b:Author>
        <b:NameList>
          <b:Person>
            <b:Last>قداده</b:Last>
            <b:First>عيسى</b:First>
          </b:Person>
          <b:Person>
            <b:Last>رعد الطائي</b:Last>
          </b:Person>
        </b:NameList>
      </b:Author>
    </b:Author>
    <b:City>الأردن</b:City>
    <b:Publisher>دار الازوري للنشر والتوزيع</b:Publisher>
    <b:RefOrder>2</b:RefOrder>
  </b:Source>
  <b:Source>
    <b:Tag>الع</b:Tag>
    <b:SourceType>Book</b:SourceType>
    <b:Guid>{37DD8401-FCD1-9146-BFA0-7DE890030A85}</b:Guid>
    <b:LCID>ar-SA</b:LCID>
    <b:Author>
      <b:Author>
        <b:NameList>
          <b:Person>
            <b:Last>العجيلي</b:Last>
            <b:First>محمد</b:First>
            <b:Middle>عاصي</b:Middle>
          </b:Person>
          <b:Person>
            <b:Last>ليث علي الحكيم</b:Last>
          </b:Person>
        </b:NameList>
      </b:Author>
    </b:Author>
    <b:Title>نظم إدارة الجودة</b:Title>
    <b:Publisher>Ktab INC للنشر والتوزيع</b:Publisher>
    <b:Year>2016</b:Year>
    <b:RefOrder>3</b:RefOrder>
  </b:Source>
  <b:Source>
    <b:Tag>الس18</b:Tag>
    <b:SourceType>JournalArticle</b:SourceType>
    <b:Guid>{26358B3F-F551-634A-968B-ADCEDB8A39ED}</b:Guid>
    <b:Title>أليات ضمان جودة التعليم الجامعي -المرافقة البيداغوجية نموذجا-</b:Title>
    <b:Year>جانفي 2018</b:Year>
    <b:LCID>ar-SA</b:LCID>
    <b:Author>
      <b:Author>
        <b:NameList>
          <b:Person>
            <b:Last>السعيد</b:Last>
            <b:First>صالح</b:First>
          </b:Person>
          <b:Person>
            <b:Last>عبدلي هالة</b:Last>
          </b:Person>
        </b:NameList>
      </b:Author>
    </b:Author>
    <b:JournalName>مجلة الحقوق والعلوم السياسية، العدد: 09</b:JournalName>
    <b:Pages>152- 167</b:Pages>
    <b:RefOrder>9</b:RefOrder>
  </b:Source>
  <b:Source>
    <b:Tag>بنا19</b:Tag>
    <b:SourceType>Misc</b:SourceType>
    <b:Guid>{1BA083CC-C2B8-8E48-BFC1-E975F867375A}</b:Guid>
    <b:Title>دور معايير  الجودة في تميز أداء مؤسسات التعليم العالي -دراسة مقارنة بين جامعة قاصدي مرباح ورقلة وجامعة ملايا ماليزيا-</b:Title>
    <b:Year>2019</b:Year>
    <b:LCID>ar-SA</b:LCID>
    <b:Author>
      <b:Author>
        <b:NameList>
          <b:Person>
            <b:Last>الإيمان</b:Last>
            <b:First>بن</b:First>
            <b:Middle>ام السعد نور</b:Middle>
          </b:Person>
        </b:NameList>
      </b:Author>
    </b:Author>
    <b:PublicationTitle>رسالة دكتوراه</b:PublicationTitle>
    <b:City>ورقلة</b:City>
    <b:StateProvince>جامعة قاصدي مرباح </b:StateProvince>
    <b:CountryRegion>كلية العلوم الاقتصادية والتجارية وعلوم التسيير</b:CountryRegion>
    <b:Publisher>قسم علوم التسيير</b:Publisher>
    <b:RefOrder>8</b:RefOrder>
  </b:Source>
  <b:Source>
    <b:Tag>بلب15</b:Tag>
    <b:SourceType>Misc</b:SourceType>
    <b:Guid>{42FA8F0C-66E3-8E43-B9A7-024A046C8216}</b:Guid>
    <b:LCID>ar-SA</b:LCID>
    <b:Author>
      <b:Author>
        <b:NameList>
          <b:Person>
            <b:Last>محمد</b:Last>
            <b:First>بلبية</b:First>
          </b:Person>
        </b:NameList>
      </b:Author>
    </b:Author>
    <b:Title>تحديد معايير ضمان الجودة وتأثيرها على الاعتماد الأكاديمي بمؤسسات التعليم العالي دراسة حالة كلية العلوم الاقتصادية والتجارية وعلوم التسيير -جامعة أبو بكر بلقايد تلمسان-</b:Title>
    <b:PublicationTitle>رسالة دكتوراه</b:PublicationTitle>
    <b:Year>2015</b:Year>
    <b:City>تلمسان</b:City>
    <b:StateProvince>جامعة أبو بكر بلقايد</b:StateProvince>
    <b:CountryRegion>كلية العلوم الاقتصادية والتجارية وعلوم التسيير</b:CountryRegion>
    <b:Publisher>إدارة المنظمات</b:Publisher>
    <b:RefOrder>5</b:RefOrder>
  </b:Source>
  <b:Source>
    <b:Tag>أسم12</b:Tag>
    <b:SourceType>Misc</b:SourceType>
    <b:Guid>{2701F74C-5551-8146-9ECA-08576FF2432B}</b:Guid>
    <b:LCID>ar-SA</b:LCID>
    <b:Author>
      <b:Author>
        <b:NameList>
          <b:Person>
            <b:Last>عميرة</b:Last>
            <b:First>أسماء</b:First>
          </b:Person>
        </b:NameList>
      </b:Author>
    </b:Author>
    <b:Title>إدارة الجودة الشاملة في مؤسسات التعليم العالي -دراسة حالة جامعة جيجل-</b:Title>
    <b:PublicationTitle>مذكرة ماجستير</b:PublicationTitle>
    <b:Year>2012</b:Year>
    <b:City>قسنطينة</b:City>
    <b:StateProvince>جامعة قسنطينة 2</b:StateProvince>
    <b:CountryRegion>كلية العلوم الاقتصادية وعلوم التسيير</b:CountryRegion>
    <b:Publisher>قسم علوم التسيير</b:Publisher>
    <b:RefOrder>6</b:RefOrder>
  </b:Source>
  <b:Source>
    <b:Tag>بوه</b:Tag>
    <b:SourceType>ElectronicSource</b:SourceType>
    <b:Guid>{D6E4C5D8-28EB-5E49-9574-1F2AC1A15AC7}</b:Guid>
    <b:Title>الاتصال الخارجي أداة لتعزيز علاقات مؤسسات التعليم العالي مع محيطها الخارجي -قراءة لبعض نماذج من مؤسسات التعليم العالي الجزائرية-</b:Title>
    <b:City>الجزائر</b:City>
    <b:StateProvince>المدرسة الوطنية العليا للصحافة وعلوم الإعلام</b:StateProvince>
    <b:Author>
      <b:Author>
        <b:NameList>
          <b:Person>
            <b:Last>شهرازاد</b:Last>
            <b:First>بوهدة</b:First>
          </b:Person>
        </b:NameList>
      </b:Author>
    </b:Author>
    <b:Year>بدون سنة</b:Year>
    <b:RefOrder>7</b:RefOrder>
  </b:Source>
  <b:Source>
    <b:Tag>جام25</b:Tag>
    <b:SourceType>InternetSite</b:SourceType>
    <b:Guid>{CD6C3AC4-A773-6349-8907-AF4C7AB390B3}</b:Guid>
    <b:LCID>ar-SA</b:LCID>
    <b:Title>نظام إدارة السياسات -سياسة جودة التعليم-</b:Title>
    <b:Year>2025</b:Year>
    <b:Author>
      <b:Author>
        <b:NameList>
          <b:Person>
            <b:Last>سلطان</b:Last>
            <b:First>جامعة</b:First>
            <b:Middle>الأمير</b:Middle>
          </b:Person>
        </b:NameList>
      </b:Author>
    </b:Author>
    <b:URL>https://www.psu.edu.sa/ar/quality-assurance</b:URL>
    <b:RefOrder>10</b:RefOrder>
  </b:Source>
  <b:Source>
    <b:Tag>الج11</b:Tag>
    <b:SourceType>Report</b:SourceType>
    <b:Guid>{154997C1-148C-B547-9073-FFD2F1FABB0F}</b:Guid>
    <b:Title>دليل نظام ضمان الجودة</b:Title>
    <b:Year>2011</b:Year>
    <b:LCID>ar-SA</b:LCID>
    <b:Author>
      <b:Author>
        <b:NameList>
          <b:Person>
            <b:Last>الإلكترونية</b:Last>
            <b:First>الجامعة</b:First>
            <b:Middle>السعودية</b:Middle>
          </b:Person>
        </b:NameList>
      </b:Author>
    </b:Author>
    <b:Publisher>اصدارات الجامعة السعودية الإلكترونية</b:Publisher>
    <b:City>المملكة العربية السعودية</b:City>
    <b:RefOrder>11</b:RefOrder>
  </b:Source>
  <b:Source>
    <b:Tag>الج25</b:Tag>
    <b:SourceType>InternetSite</b:SourceType>
    <b:Guid>{3837534D-2528-F046-97C8-6674DEA9532D}</b:Guid>
    <b:Title>سياسة الجودة</b:Title>
    <b:Year>2025</b:Year>
    <b:LCID>ar-SA</b:LCID>
    <b:Author>
      <b:Author>
        <b:NameList>
          <b:Person>
            <b:Last>الإلكترونية</b:Last>
            <b:First>الجامعة</b:First>
            <b:Middle>السعودية</b:Middle>
          </b:Person>
        </b:NameList>
      </b:Author>
    </b:Author>
    <b:URL>https://seu.edu.sa/ar/deanships/development-and-quality-deanship/quality-policy/</b:URL>
    <b:RefOrder>12</b:RefOrder>
  </b:Source>
  <b:Source>
    <b:Tag>الج251</b:Tag>
    <b:SourceType>InternetSite</b:SourceType>
    <b:Guid>{407104D7-8717-8548-AB0E-42DA5611FF52}</b:Guid>
    <b:LCID>ar-SA</b:LCID>
    <b:Author>
      <b:Author>
        <b:NameList>
          <b:Person>
            <b:Last>الإلكترونية</b:Last>
            <b:First>الجامعة</b:First>
            <b:Middle>السعودية</b:Middle>
          </b:Person>
        </b:NameList>
      </b:Author>
    </b:Author>
    <b:Title>الاعتماد الأكاديمي</b:Title>
    <b:URL>https://seu.edu.sa/ar/deanships/development-and-quality-deanship/academic-accreditation/</b:URL>
    <b:Year>2025</b:Year>
    <b:RefOrder>13</b:RefOrder>
  </b:Source>
  <b:Source>
    <b:Tag>الج252</b:Tag>
    <b:SourceType>InternetSite</b:SourceType>
    <b:Guid>{D84159F7-C978-BF4F-81C5-285AA0E70C69}</b:Guid>
    <b:LCID>ar-SA</b:LCID>
    <b:Author>
      <b:Author>
        <b:NameList>
          <b:Person>
            <b:Last>الإلكترونية</b:Last>
            <b:First>الجامعة</b:First>
            <b:Middle>السعودية</b:Middle>
          </b:Person>
        </b:NameList>
      </b:Author>
    </b:Author>
    <b:Title>إنجازات الجامعة في الاعتماد الأكاديمي</b:Title>
    <b:URL>https://seu.edu.sa/ar/deanships/development-and-quality-deanship/accomplishments/academic-accreditation/</b:URL>
    <b:Year>2025</b:Year>
    <b:RefOrder>14</b:RefOrder>
  </b:Source>
  <b:Source>
    <b:Tag>الج253</b:Tag>
    <b:SourceType>InternetSite</b:SourceType>
    <b:Guid>{E85F3DCF-A8C8-6C4E-9EE2-8F73211982E0}</b:Guid>
    <b:LCID>ar-SA</b:LCID>
    <b:Author>
      <b:Author>
        <b:NameList>
          <b:Person>
            <b:Last>الإلكترونية</b:Last>
            <b:First>الجامعة</b:First>
            <b:Middle>السعودية</b:Middle>
          </b:Person>
        </b:NameList>
      </b:Author>
    </b:Author>
    <b:Title>مبادرة الجودة</b:Title>
    <b:URL>https://seu.edu.sa/ar/deanships/development-and-quality-deanship/quality-initiative/</b:URL>
    <b:Year>2025</b:Year>
    <b:RefOrder>15</b:RefOrder>
  </b:Source>
  <b:Source>
    <b:Tag>عما23</b:Tag>
    <b:SourceType>InternetSite</b:SourceType>
    <b:Guid>{A638EFE8-D16D-D24F-8FAE-1E093FA51C0E}</b:Guid>
    <b:LCID>ar-SA</b:LCID>
    <b:Author>
      <b:Author>
        <b:NameList>
          <b:Person>
            <b:Last>والجودة</b:Last>
            <b:First>عمادة</b:First>
            <b:Middle>التطوير</b:Middle>
          </b:Person>
        </b:NameList>
      </b:Author>
    </b:Author>
    <b:Title>أسس بناء النظام الجودة الداخلي</b:Title>
    <b:InternetSiteTitle>جامعة أم القرى</b:InternetSiteTitle>
    <b:URL>https://uqu.edu.sa/quality/123789</b:URL>
    <b:Year>2023</b:Year>
    <b:Month>02</b:Month>
    <b:Day>28</b:Day>
    <b:RefOrder>16</b:RefOrder>
  </b:Source>
  <b:Source>
    <b:Tag>عما231</b:Tag>
    <b:SourceType>InternetSite</b:SourceType>
    <b:Guid>{3C64B3D1-13E2-C549-8F8A-B373BD2A4506}</b:Guid>
    <b:LCID>ar-SA</b:LCID>
    <b:Author>
      <b:Author>
        <b:NameList>
          <b:Person>
            <b:Last>والجودة</b:Last>
            <b:First>عمادة</b:First>
            <b:Middle>التطوير</b:Middle>
          </b:Person>
        </b:NameList>
      </b:Author>
    </b:Author>
    <b:Title>مكونات نظام الجودة بجامعة أم القرى</b:Title>
    <b:URL>https://uqu.edu.sa/quality/123803</b:URL>
    <b:Year>2023</b:Year>
    <b:Month>03</b:Month>
    <b:Day>13</b:Day>
    <b:RefOrder>17</b:RefOrder>
  </b:Source>
</b:Sources>
</file>

<file path=customXml/itemProps1.xml><?xml version="1.0" encoding="utf-8"?>
<ds:datastoreItem xmlns:ds="http://schemas.openxmlformats.org/officeDocument/2006/customXml" ds:itemID="{6EEFA4F3-FE63-FE49-93C8-42A9A848BB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270</TotalTime>
  <Pages>20</Pages>
  <Words>6156</Words>
  <Characters>33864</Characters>
  <Application>Microsoft Office Word</Application>
  <DocSecurity>0</DocSecurity>
  <Lines>282</Lines>
  <Paragraphs>79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39941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ilhem ch</dc:creator>
  <cp:keywords/>
  <dc:description/>
  <cp:lastModifiedBy>ilhem ch</cp:lastModifiedBy>
  <cp:revision>95</cp:revision>
  <dcterms:created xsi:type="dcterms:W3CDTF">2025-09-15T16:36:00Z</dcterms:created>
  <dcterms:modified xsi:type="dcterms:W3CDTF">2025-09-18T19:13:00Z</dcterms:modified>
</cp:coreProperties>
</file>